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7A" w:rsidRPr="00305F2A" w:rsidRDefault="003F056A" w:rsidP="001E777A">
      <w:pPr>
        <w:rPr>
          <w:b/>
          <w:bCs/>
          <w:u w:val="single"/>
        </w:rPr>
      </w:pPr>
      <w:r>
        <w:rPr>
          <w:b/>
          <w:bCs/>
          <w:u w:val="single"/>
        </w:rPr>
        <w:t xml:space="preserve">APPLICATIONS &amp; </w:t>
      </w:r>
      <w:r w:rsidR="001E777A" w:rsidRPr="00305F2A">
        <w:rPr>
          <w:b/>
          <w:bCs/>
          <w:u w:val="single"/>
        </w:rPr>
        <w:t>INSTRUCTIONS</w:t>
      </w:r>
      <w:r w:rsidR="009F46C2" w:rsidRPr="00305F2A">
        <w:rPr>
          <w:b/>
          <w:bCs/>
          <w:u w:val="single"/>
        </w:rPr>
        <w:t xml:space="preserve"> FOR MOST COMMONLY USED GRANTS</w:t>
      </w:r>
    </w:p>
    <w:p w:rsidR="00305F2A" w:rsidRDefault="00305F2A" w:rsidP="003F056A">
      <w:pPr>
        <w:pStyle w:val="ListParagraph"/>
        <w:numPr>
          <w:ilvl w:val="0"/>
          <w:numId w:val="10"/>
        </w:numPr>
        <w:rPr>
          <w:bCs/>
        </w:rPr>
      </w:pPr>
      <w:r w:rsidRPr="003F056A">
        <w:rPr>
          <w:bCs/>
        </w:rPr>
        <w:t xml:space="preserve">You may find the </w:t>
      </w:r>
      <w:r w:rsidR="003F056A" w:rsidRPr="003F056A">
        <w:rPr>
          <w:bCs/>
        </w:rPr>
        <w:t xml:space="preserve">applications and </w:t>
      </w:r>
      <w:r w:rsidRPr="003F056A">
        <w:rPr>
          <w:bCs/>
        </w:rPr>
        <w:t>instructions for all three grants at:</w:t>
      </w:r>
    </w:p>
    <w:p w:rsidR="00E30A74" w:rsidRPr="003F056A" w:rsidRDefault="00305F2A" w:rsidP="003F056A">
      <w:pPr>
        <w:pStyle w:val="ListParagraph"/>
        <w:numPr>
          <w:ilvl w:val="1"/>
          <w:numId w:val="10"/>
        </w:numPr>
        <w:rPr>
          <w:bCs/>
        </w:rPr>
      </w:pPr>
      <w:r w:rsidRPr="003F056A">
        <w:rPr>
          <w:bCs/>
        </w:rPr>
        <w:t>Base SharePoint</w:t>
      </w:r>
      <w:r w:rsidR="00E30A74" w:rsidRPr="003F056A">
        <w:rPr>
          <w:bCs/>
        </w:rPr>
        <w:t>: Select</w:t>
      </w:r>
      <w:r w:rsidRPr="003F056A">
        <w:rPr>
          <w:bCs/>
        </w:rPr>
        <w:t xml:space="preserve"> 122 Mission Support Group, </w:t>
      </w:r>
      <w:r w:rsidR="00E30A74" w:rsidRPr="003F056A">
        <w:rPr>
          <w:bCs/>
        </w:rPr>
        <w:t xml:space="preserve">select </w:t>
      </w:r>
      <w:r w:rsidRPr="003F056A">
        <w:rPr>
          <w:bCs/>
        </w:rPr>
        <w:t>122 Force Support Squadron, scroll d</w:t>
      </w:r>
      <w:r w:rsidR="00E30A74" w:rsidRPr="003F056A">
        <w:rPr>
          <w:bCs/>
        </w:rPr>
        <w:t>own and select Family Readiness, select Financial Readiness, select Grant Applications(s) and Process</w:t>
      </w:r>
    </w:p>
    <w:p w:rsidR="00E30A74" w:rsidRPr="003F056A" w:rsidRDefault="00E30A74" w:rsidP="00E30A74">
      <w:pPr>
        <w:pStyle w:val="ListParagraph"/>
        <w:ind w:left="1080"/>
        <w:rPr>
          <w:bCs/>
        </w:rPr>
      </w:pPr>
    </w:p>
    <w:p w:rsidR="00305F2A" w:rsidRDefault="00D630D1" w:rsidP="003F056A">
      <w:pPr>
        <w:pStyle w:val="ListParagraph"/>
        <w:numPr>
          <w:ilvl w:val="2"/>
          <w:numId w:val="10"/>
        </w:numPr>
        <w:rPr>
          <w:bCs/>
        </w:rPr>
      </w:pPr>
      <w:hyperlink r:id="rId5" w:anchor="/Financial%20Readiness/Forms/AllItems.aspx?RootFolder=%2Fsites%2F10935%2Fmsg%2Ffss%2FFamily%20Readiness%2FFinancial%20Readiness%2FGrant%20Application%28s%29%20and%20Process&amp;FolderCTID=0x012000BB4BB2EB5288D844A3A97F123D902342&amp;View=%7B187C687F%2DBE3B%2D414E%2DA26E%2D1777E99902C8%7D&amp;InitialTabId=Ribbon%2ERead&amp;VisibilityContext=WSSTabPersistence" w:history="1">
        <w:r w:rsidR="00305F2A" w:rsidRPr="00B17837">
          <w:rPr>
            <w:rStyle w:val="Hyperlink"/>
            <w:bCs/>
          </w:rPr>
          <w:t>https://cs2.eis.af.mil/sites/10935/msg/fss/Family%20Readiness/_layouts/15/start.aspx#/Financial%20Readiness/Forms/AllItems.aspx?RootFolder=%2Fsites%2F10935%2Fmsg%2Ffss%2FFamily%20Readiness%2FFinancial%20Readiness%2FGrant%20Application%28s%29%20and%20Process&amp;FolderCTID=0x012000BB4BB2EB5288D844A3A97F123D902342&amp;View=%7B187C687F%2DBE3B%2D414E%2DA26E%2D1777E99902C8%7D&amp;InitialTabId=Ribbon%2ERead&amp;VisibilityContext=WSSTabPersistence</w:t>
        </w:r>
      </w:hyperlink>
    </w:p>
    <w:p w:rsidR="003F056A" w:rsidRDefault="003F056A" w:rsidP="003F056A">
      <w:pPr>
        <w:pStyle w:val="ListParagraph"/>
        <w:ind w:left="1080"/>
        <w:rPr>
          <w:bCs/>
        </w:rPr>
      </w:pPr>
    </w:p>
    <w:p w:rsidR="00305F2A" w:rsidRDefault="003F056A" w:rsidP="003F056A">
      <w:pPr>
        <w:pStyle w:val="ListParagraph"/>
        <w:numPr>
          <w:ilvl w:val="1"/>
          <w:numId w:val="10"/>
        </w:numPr>
        <w:rPr>
          <w:bCs/>
        </w:rPr>
      </w:pPr>
      <w:r>
        <w:rPr>
          <w:bCs/>
        </w:rPr>
        <w:t xml:space="preserve">122 FW Web page: </w:t>
      </w:r>
      <w:hyperlink r:id="rId6" w:history="1">
        <w:r w:rsidR="00305F2A" w:rsidRPr="00B17837">
          <w:rPr>
            <w:rStyle w:val="Hyperlink"/>
            <w:bCs/>
          </w:rPr>
          <w:t>https://www.122fw.ang.af.mil/Units/Groups/Airman-and-Family-Readiness/</w:t>
        </w:r>
      </w:hyperlink>
    </w:p>
    <w:p w:rsidR="00305F2A" w:rsidRDefault="00305F2A" w:rsidP="003F056A">
      <w:pPr>
        <w:pStyle w:val="ListParagraph"/>
        <w:numPr>
          <w:ilvl w:val="2"/>
          <w:numId w:val="10"/>
        </w:numPr>
        <w:rPr>
          <w:bCs/>
        </w:rPr>
      </w:pPr>
      <w:r>
        <w:rPr>
          <w:bCs/>
        </w:rPr>
        <w:t xml:space="preserve">Scroll down and you will see links for financial applications&amp; </w:t>
      </w:r>
      <w:r w:rsidR="00E30A74">
        <w:rPr>
          <w:bCs/>
        </w:rPr>
        <w:t>instructions</w:t>
      </w:r>
    </w:p>
    <w:p w:rsidR="00D630D1" w:rsidRDefault="00D630D1" w:rsidP="003F056A">
      <w:pPr>
        <w:pStyle w:val="ListParagraph"/>
        <w:numPr>
          <w:ilvl w:val="2"/>
          <w:numId w:val="10"/>
        </w:numPr>
        <w:rPr>
          <w:bCs/>
        </w:rPr>
      </w:pPr>
      <w:bookmarkStart w:id="0" w:name="_GoBack"/>
      <w:bookmarkEnd w:id="0"/>
    </w:p>
    <w:p w:rsidR="00955890" w:rsidRDefault="00955890" w:rsidP="00955890">
      <w:pPr>
        <w:pStyle w:val="ListParagraph"/>
        <w:numPr>
          <w:ilvl w:val="1"/>
          <w:numId w:val="10"/>
        </w:numPr>
        <w:rPr>
          <w:bCs/>
        </w:rPr>
      </w:pPr>
      <w:r>
        <w:rPr>
          <w:bCs/>
        </w:rPr>
        <w:t>AF APP, 122 FW, Family and Resources</w:t>
      </w:r>
    </w:p>
    <w:p w:rsidR="00E30A74" w:rsidRPr="00305F2A" w:rsidRDefault="00E30A74" w:rsidP="003F056A">
      <w:pPr>
        <w:pStyle w:val="ListParagraph"/>
        <w:ind w:left="360"/>
        <w:rPr>
          <w:bCs/>
        </w:rPr>
      </w:pPr>
    </w:p>
    <w:p w:rsidR="00D4265B" w:rsidRPr="00305F2A" w:rsidRDefault="00D4265B" w:rsidP="001E777A">
      <w:pPr>
        <w:rPr>
          <w:bCs/>
        </w:rPr>
      </w:pPr>
      <w:r w:rsidRPr="00305F2A">
        <w:rPr>
          <w:b/>
          <w:bCs/>
        </w:rPr>
        <w:t>All three of these grants must be reviewed and signed by Connie Douthat.</w:t>
      </w:r>
    </w:p>
    <w:p w:rsidR="001E777A" w:rsidRPr="00305F2A" w:rsidRDefault="001E777A" w:rsidP="001E777A">
      <w:pPr>
        <w:rPr>
          <w:bCs/>
        </w:rPr>
      </w:pPr>
    </w:p>
    <w:p w:rsidR="001E777A" w:rsidRDefault="001E777A" w:rsidP="001E777A">
      <w:pPr>
        <w:rPr>
          <w:bCs/>
          <w:u w:val="single"/>
        </w:rPr>
      </w:pPr>
      <w:r w:rsidRPr="00305F2A">
        <w:rPr>
          <w:bCs/>
          <w:u w:val="single"/>
        </w:rPr>
        <w:t>Northeast Indiana Base Community Council (NIBCC) Grant</w:t>
      </w:r>
    </w:p>
    <w:p w:rsidR="000F2D24" w:rsidRDefault="000F2D24" w:rsidP="000F2D24">
      <w:pPr>
        <w:pStyle w:val="ListParagraph"/>
        <w:numPr>
          <w:ilvl w:val="0"/>
          <w:numId w:val="17"/>
        </w:numPr>
        <w:rPr>
          <w:bCs/>
        </w:rPr>
      </w:pPr>
      <w:r>
        <w:rPr>
          <w:bCs/>
        </w:rPr>
        <w:t>Eligibility:</w:t>
      </w:r>
    </w:p>
    <w:p w:rsidR="000F2D24" w:rsidRPr="000F2D24" w:rsidRDefault="000F2D24" w:rsidP="000F2D24">
      <w:pPr>
        <w:pStyle w:val="ListParagraph"/>
        <w:numPr>
          <w:ilvl w:val="1"/>
          <w:numId w:val="17"/>
        </w:numPr>
        <w:rPr>
          <w:bCs/>
        </w:rPr>
      </w:pPr>
      <w:r w:rsidRPr="000F2D24">
        <w:rPr>
          <w:bCs/>
        </w:rPr>
        <w:t>Service Member is not deployed</w:t>
      </w:r>
    </w:p>
    <w:p w:rsidR="000F2D24" w:rsidRPr="000F2D24" w:rsidRDefault="000F2D24" w:rsidP="000F2D24">
      <w:pPr>
        <w:pStyle w:val="ListParagraph"/>
        <w:numPr>
          <w:ilvl w:val="1"/>
          <w:numId w:val="17"/>
        </w:numPr>
        <w:rPr>
          <w:bCs/>
        </w:rPr>
      </w:pPr>
      <w:r>
        <w:rPr>
          <w:bCs/>
        </w:rPr>
        <w:t>Any service member living or attending drill in the following counties: Adams, Allen, DeKalb, Huntington, Kosciusko, Lagrange, Noble, Steuben, Wabash, Wells and Whitley</w:t>
      </w:r>
    </w:p>
    <w:p w:rsidR="001E777A" w:rsidRPr="00305F2A" w:rsidRDefault="001E777A" w:rsidP="001E777A">
      <w:pPr>
        <w:pStyle w:val="ListParagraph"/>
        <w:numPr>
          <w:ilvl w:val="0"/>
          <w:numId w:val="1"/>
        </w:numPr>
        <w:rPr>
          <w:bCs/>
        </w:rPr>
      </w:pPr>
      <w:r w:rsidRPr="00305F2A">
        <w:rPr>
          <w:bCs/>
        </w:rPr>
        <w:t>Grant is for up to $650 and you may only apply once during military career</w:t>
      </w:r>
      <w:r w:rsidR="00002C9F" w:rsidRPr="00305F2A">
        <w:rPr>
          <w:bCs/>
        </w:rPr>
        <w:t>.</w:t>
      </w:r>
    </w:p>
    <w:p w:rsidR="00305F2A" w:rsidRPr="006E2022" w:rsidRDefault="00D4265B" w:rsidP="00E562CD">
      <w:pPr>
        <w:pStyle w:val="NoSpacing"/>
        <w:numPr>
          <w:ilvl w:val="0"/>
          <w:numId w:val="1"/>
        </w:numPr>
        <w:rPr>
          <w:bCs/>
        </w:rPr>
      </w:pPr>
      <w:r w:rsidRPr="00305F2A">
        <w:t>Grant application is attached</w:t>
      </w:r>
      <w:r w:rsidR="00002C9F" w:rsidRPr="00305F2A">
        <w:t>.</w:t>
      </w:r>
    </w:p>
    <w:p w:rsidR="00305F2A" w:rsidRPr="00305F2A" w:rsidRDefault="000D4745" w:rsidP="00582032">
      <w:pPr>
        <w:pStyle w:val="ListParagraph"/>
        <w:numPr>
          <w:ilvl w:val="0"/>
          <w:numId w:val="1"/>
        </w:numPr>
        <w:rPr>
          <w:b/>
        </w:rPr>
      </w:pPr>
      <w:r w:rsidRPr="00305F2A">
        <w:rPr>
          <w:bCs/>
        </w:rPr>
        <w:t>Complete Section A:</w:t>
      </w:r>
      <w:r w:rsidR="00305F2A" w:rsidRPr="00305F2A">
        <w:rPr>
          <w:bCs/>
        </w:rPr>
        <w:t xml:space="preserve"> </w:t>
      </w:r>
      <w:r w:rsidR="00305F2A" w:rsidRPr="00305F2A">
        <w:t>Complete your personal information</w:t>
      </w:r>
    </w:p>
    <w:p w:rsidR="00305F2A" w:rsidRPr="00305F2A" w:rsidRDefault="00305F2A" w:rsidP="006E2022">
      <w:pPr>
        <w:pStyle w:val="NoSpacing"/>
        <w:numPr>
          <w:ilvl w:val="1"/>
          <w:numId w:val="15"/>
        </w:numPr>
      </w:pPr>
      <w:r w:rsidRPr="00305F2A">
        <w:t>Unit/Wing/Company of Assignment: Keep as 122 Fighter Wing</w:t>
      </w:r>
    </w:p>
    <w:p w:rsidR="00305F2A" w:rsidRPr="00305F2A" w:rsidRDefault="00305F2A" w:rsidP="006E2022">
      <w:pPr>
        <w:pStyle w:val="ListParagraph"/>
        <w:numPr>
          <w:ilvl w:val="1"/>
          <w:numId w:val="15"/>
        </w:numPr>
        <w:spacing w:after="160" w:line="259" w:lineRule="auto"/>
      </w:pPr>
      <w:r w:rsidRPr="00305F2A">
        <w:t xml:space="preserve">Type in amount requested not to exceed $650.00, sign and date. </w:t>
      </w:r>
    </w:p>
    <w:p w:rsidR="00305F2A" w:rsidRPr="00305F2A" w:rsidRDefault="00305F2A" w:rsidP="006E2022">
      <w:pPr>
        <w:pStyle w:val="ListParagraph"/>
        <w:numPr>
          <w:ilvl w:val="1"/>
          <w:numId w:val="15"/>
        </w:numPr>
        <w:spacing w:after="160" w:line="259" w:lineRule="auto"/>
      </w:pPr>
      <w:r w:rsidRPr="00305F2A">
        <w:t>Requesting Authority:</w:t>
      </w:r>
      <w:r w:rsidRPr="006E2022">
        <w:rPr>
          <w:b/>
        </w:rPr>
        <w:t xml:space="preserve"> </w:t>
      </w:r>
      <w:r w:rsidRPr="00305F2A">
        <w:t>Do not change</w:t>
      </w:r>
    </w:p>
    <w:p w:rsidR="00305F2A" w:rsidRPr="00305F2A" w:rsidRDefault="00305F2A" w:rsidP="006E2022">
      <w:pPr>
        <w:pStyle w:val="NoSpacing"/>
        <w:numPr>
          <w:ilvl w:val="0"/>
          <w:numId w:val="15"/>
        </w:numPr>
      </w:pPr>
      <w:r w:rsidRPr="00305F2A">
        <w:t xml:space="preserve">Complete Section B: </w:t>
      </w:r>
      <w:r>
        <w:t>Explain why you need a grant and list the bills you want paid</w:t>
      </w:r>
    </w:p>
    <w:p w:rsidR="00305F2A" w:rsidRPr="00305F2A" w:rsidRDefault="00305F2A" w:rsidP="006E2022">
      <w:pPr>
        <w:pStyle w:val="NoSpacing"/>
        <w:numPr>
          <w:ilvl w:val="1"/>
          <w:numId w:val="15"/>
        </w:numPr>
      </w:pPr>
      <w:r w:rsidRPr="00305F2A">
        <w:t>Please type up and email the narrative to Airman &amp; Family Readiness so we may proof before we make it a part of the application</w:t>
      </w:r>
    </w:p>
    <w:p w:rsidR="006E2022" w:rsidRPr="006E2022" w:rsidRDefault="00305F2A" w:rsidP="00D7726A">
      <w:pPr>
        <w:pStyle w:val="NoSpacing"/>
        <w:numPr>
          <w:ilvl w:val="0"/>
          <w:numId w:val="8"/>
        </w:numPr>
        <w:spacing w:after="160" w:line="259" w:lineRule="auto"/>
        <w:contextualSpacing/>
      </w:pPr>
      <w:r w:rsidRPr="00305F2A">
        <w:t>Expenses that may be approved: rent/mortgage, utilities, vehicle payment, unexpected repairs, car &amp; health insurance, if not sure email connie.s.douthat.civ@mail.mil</w:t>
      </w:r>
      <w:r w:rsidRPr="006E2022">
        <w:rPr>
          <w:bCs/>
        </w:rPr>
        <w:t xml:space="preserve"> Be sure the invoice that you want paid includes, your name, business name, account number, phone number and address of where to mail the bill.</w:t>
      </w:r>
    </w:p>
    <w:p w:rsidR="003F056A" w:rsidRDefault="00305F2A" w:rsidP="00D6286D">
      <w:pPr>
        <w:pStyle w:val="NoSpacing"/>
        <w:numPr>
          <w:ilvl w:val="0"/>
          <w:numId w:val="8"/>
        </w:numPr>
        <w:spacing w:after="160" w:line="259" w:lineRule="auto"/>
        <w:contextualSpacing/>
      </w:pPr>
      <w:r w:rsidRPr="00305F2A">
        <w:lastRenderedPageBreak/>
        <w:t>Scroll down and list each bill you are requesting assistance with to include dollar amount, and the name, address, phone number of vendor and name on the account and account number</w:t>
      </w:r>
    </w:p>
    <w:p w:rsidR="00305F2A" w:rsidRPr="00305F2A" w:rsidRDefault="00305F2A" w:rsidP="00305F2A">
      <w:pPr>
        <w:numPr>
          <w:ilvl w:val="0"/>
          <w:numId w:val="8"/>
        </w:numPr>
        <w:spacing w:after="160" w:line="259" w:lineRule="auto"/>
        <w:contextualSpacing/>
        <w:rPr>
          <w:b/>
          <w:u w:val="single"/>
        </w:rPr>
      </w:pPr>
      <w:r w:rsidRPr="00305F2A">
        <w:t>Attach a copy of the invoice.</w:t>
      </w:r>
    </w:p>
    <w:p w:rsidR="00B44DF9" w:rsidRDefault="00305F2A" w:rsidP="00B44DF9">
      <w:pPr>
        <w:pStyle w:val="NoSpacing"/>
      </w:pPr>
      <w:r>
        <w:t xml:space="preserve">Complete Section </w:t>
      </w:r>
      <w:r w:rsidR="00B44DF9">
        <w:t>C</w:t>
      </w:r>
      <w:r>
        <w:t xml:space="preserve">: </w:t>
      </w:r>
      <w:r w:rsidR="00B44DF9">
        <w:t>Grant Application Budget Worksheet</w:t>
      </w:r>
    </w:p>
    <w:p w:rsidR="00B44DF9" w:rsidRPr="00305F2A" w:rsidRDefault="00305F2A" w:rsidP="00E16648">
      <w:pPr>
        <w:pStyle w:val="NoSpacing"/>
        <w:numPr>
          <w:ilvl w:val="0"/>
          <w:numId w:val="14"/>
        </w:numPr>
      </w:pPr>
      <w:r w:rsidRPr="00305F2A">
        <w:t xml:space="preserve">Name: Enter </w:t>
      </w:r>
      <w:r>
        <w:t xml:space="preserve">Service Member’s </w:t>
      </w:r>
      <w:r w:rsidRPr="00305F2A">
        <w:t>name</w:t>
      </w:r>
    </w:p>
    <w:p w:rsidR="006E2022" w:rsidRPr="006E2022" w:rsidRDefault="00305F2A" w:rsidP="006E2022">
      <w:pPr>
        <w:pStyle w:val="NoSpacing"/>
        <w:numPr>
          <w:ilvl w:val="0"/>
          <w:numId w:val="14"/>
        </w:numPr>
        <w:rPr>
          <w:bCs/>
        </w:rPr>
      </w:pPr>
      <w:r w:rsidRPr="00305F2A">
        <w:t>Gross Monthly Income: List your company name &amp; GROSS income (before taxes &amp; deductions) for your dri</w:t>
      </w:r>
      <w:r>
        <w:t xml:space="preserve">ll check and your full time job </w:t>
      </w:r>
    </w:p>
    <w:p w:rsidR="00D4265B" w:rsidRPr="006E2022" w:rsidRDefault="00305F2A" w:rsidP="006E2022">
      <w:pPr>
        <w:pStyle w:val="NoSpacing"/>
        <w:numPr>
          <w:ilvl w:val="0"/>
          <w:numId w:val="14"/>
        </w:numPr>
        <w:rPr>
          <w:bCs/>
        </w:rPr>
      </w:pPr>
      <w:r w:rsidRPr="00305F2A">
        <w:t>Enter total gross monthly income</w:t>
      </w:r>
    </w:p>
    <w:p w:rsidR="006E2022" w:rsidRPr="006E2022" w:rsidRDefault="006E2022" w:rsidP="006E2022">
      <w:pPr>
        <w:pStyle w:val="NoSpacing"/>
        <w:numPr>
          <w:ilvl w:val="0"/>
          <w:numId w:val="14"/>
        </w:numPr>
        <w:rPr>
          <w:bCs/>
        </w:rPr>
      </w:pPr>
      <w:r>
        <w:t>E</w:t>
      </w:r>
      <w:r w:rsidR="00305F2A">
        <w:t>n</w:t>
      </w:r>
      <w:r>
        <w:t>t</w:t>
      </w:r>
      <w:r w:rsidR="00305F2A">
        <w:t>er all you monthly expenses and monthly payment for each</w:t>
      </w:r>
    </w:p>
    <w:p w:rsidR="001E777A" w:rsidRPr="006E2022" w:rsidRDefault="001E777A" w:rsidP="006E2022">
      <w:pPr>
        <w:pStyle w:val="NoSpacing"/>
        <w:numPr>
          <w:ilvl w:val="0"/>
          <w:numId w:val="1"/>
        </w:numPr>
        <w:rPr>
          <w:bCs/>
        </w:rPr>
      </w:pPr>
      <w:r w:rsidRPr="006E2022">
        <w:rPr>
          <w:bCs/>
        </w:rPr>
        <w:t xml:space="preserve">Any questions please </w:t>
      </w:r>
      <w:r w:rsidR="00D4265B" w:rsidRPr="006E2022">
        <w:rPr>
          <w:bCs/>
        </w:rPr>
        <w:t xml:space="preserve">contact Connie Douthat at: </w:t>
      </w:r>
      <w:r w:rsidRPr="006E2022">
        <w:rPr>
          <w:bCs/>
        </w:rPr>
        <w:t xml:space="preserve">email </w:t>
      </w:r>
      <w:hyperlink r:id="rId7" w:history="1">
        <w:r w:rsidR="00D4265B" w:rsidRPr="006E2022">
          <w:rPr>
            <w:rFonts w:eastAsia="Calibri"/>
            <w:color w:val="0563C1"/>
            <w:u w:val="single"/>
          </w:rPr>
          <w:t>usaf.in.122-fw.mbx.airman-and-family-readiness@mail.mil</w:t>
        </w:r>
      </w:hyperlink>
      <w:r w:rsidR="00826F05">
        <w:rPr>
          <w:rFonts w:eastAsia="Calibri"/>
          <w:color w:val="0563C1"/>
          <w:u w:val="single"/>
        </w:rPr>
        <w:t xml:space="preserve"> </w:t>
      </w:r>
      <w:r w:rsidRPr="006E2022">
        <w:rPr>
          <w:bCs/>
        </w:rPr>
        <w:t xml:space="preserve">or </w:t>
      </w:r>
      <w:r w:rsidR="00D4265B" w:rsidRPr="006E2022">
        <w:rPr>
          <w:bCs/>
        </w:rPr>
        <w:t>Cell Phone:</w:t>
      </w:r>
      <w:r w:rsidRPr="006E2022">
        <w:rPr>
          <w:bCs/>
        </w:rPr>
        <w:t xml:space="preserve"> </w:t>
      </w:r>
      <w:r w:rsidR="00D4265B" w:rsidRPr="006E2022">
        <w:rPr>
          <w:bCs/>
        </w:rPr>
        <w:t xml:space="preserve">(260-312-9980) </w:t>
      </w:r>
    </w:p>
    <w:p w:rsidR="001E777A" w:rsidRPr="00B44DF9" w:rsidRDefault="001E777A" w:rsidP="001E777A">
      <w:pPr>
        <w:pStyle w:val="ListParagraph"/>
        <w:numPr>
          <w:ilvl w:val="0"/>
          <w:numId w:val="1"/>
        </w:numPr>
        <w:rPr>
          <w:bCs/>
        </w:rPr>
      </w:pPr>
      <w:r w:rsidRPr="00305F2A">
        <w:rPr>
          <w:bCs/>
        </w:rPr>
        <w:t xml:space="preserve">Email grant request to </w:t>
      </w:r>
      <w:hyperlink r:id="rId8" w:history="1">
        <w:r w:rsidRPr="00305F2A">
          <w:rPr>
            <w:rFonts w:eastAsia="Calibri"/>
            <w:color w:val="0563C1"/>
            <w:u w:val="single"/>
          </w:rPr>
          <w:t>usaf.in.122-fw.mbx.airman-and-family-readiness@mail.mil</w:t>
        </w:r>
      </w:hyperlink>
    </w:p>
    <w:p w:rsidR="00FA25EA" w:rsidRDefault="00FA25EA" w:rsidP="00FA25EA">
      <w:pPr>
        <w:pStyle w:val="ListParagraph"/>
        <w:numPr>
          <w:ilvl w:val="0"/>
          <w:numId w:val="1"/>
        </w:numPr>
        <w:rPr>
          <w:color w:val="000000"/>
        </w:rPr>
      </w:pPr>
      <w:r w:rsidRPr="00305F2A">
        <w:rPr>
          <w:color w:val="000000"/>
        </w:rPr>
        <w:t xml:space="preserve">You or spouse must contact Ryan Fisher our Personal Financial Counselor and have your budget reviewed with him via computer and/or phone.  Email: </w:t>
      </w:r>
      <w:hyperlink r:id="rId9" w:history="1">
        <w:r w:rsidRPr="00305F2A">
          <w:rPr>
            <w:rStyle w:val="Hyperlink"/>
          </w:rPr>
          <w:t>PFC.FortWayne.NG@zeiders.com</w:t>
        </w:r>
      </w:hyperlink>
      <w:r w:rsidRPr="00305F2A">
        <w:rPr>
          <w:color w:val="000000"/>
        </w:rPr>
        <w:t xml:space="preserve"> ; Cell Phone: 260-437-8362</w:t>
      </w:r>
    </w:p>
    <w:p w:rsidR="00363613" w:rsidRDefault="00363613" w:rsidP="001E777A">
      <w:pPr>
        <w:pStyle w:val="ListParagraph"/>
        <w:numPr>
          <w:ilvl w:val="0"/>
          <w:numId w:val="1"/>
        </w:numPr>
        <w:rPr>
          <w:bCs/>
        </w:rPr>
      </w:pPr>
      <w:r w:rsidRPr="00305F2A">
        <w:rPr>
          <w:bCs/>
        </w:rPr>
        <w:t xml:space="preserve">You may email </w:t>
      </w:r>
      <w:r w:rsidR="000323DA" w:rsidRPr="00305F2A">
        <w:rPr>
          <w:bCs/>
        </w:rPr>
        <w:t>Ryan Fisher</w:t>
      </w:r>
      <w:r w:rsidRPr="00305F2A">
        <w:rPr>
          <w:bCs/>
        </w:rPr>
        <w:t xml:space="preserve"> the completed application and he should be able to </w:t>
      </w:r>
      <w:r w:rsidR="00305F2A">
        <w:rPr>
          <w:bCs/>
        </w:rPr>
        <w:t>conduct a phone review with you</w:t>
      </w:r>
    </w:p>
    <w:p w:rsidR="001E777A" w:rsidRDefault="001E777A" w:rsidP="001E777A">
      <w:pPr>
        <w:pStyle w:val="ListParagraph"/>
        <w:numPr>
          <w:ilvl w:val="0"/>
          <w:numId w:val="1"/>
        </w:numPr>
        <w:rPr>
          <w:bCs/>
        </w:rPr>
      </w:pPr>
      <w:r w:rsidRPr="00305F2A">
        <w:rPr>
          <w:bCs/>
        </w:rPr>
        <w:t>After I review I will sign as the requesting authority</w:t>
      </w:r>
      <w:r w:rsidR="00D4265B" w:rsidRPr="00305F2A">
        <w:rPr>
          <w:bCs/>
        </w:rPr>
        <w:t xml:space="preserve"> and submit the request</w:t>
      </w:r>
    </w:p>
    <w:p w:rsidR="00B44DF9" w:rsidRPr="00B44DF9" w:rsidRDefault="00D4265B" w:rsidP="00817370">
      <w:pPr>
        <w:pStyle w:val="ListParagraph"/>
        <w:numPr>
          <w:ilvl w:val="0"/>
          <w:numId w:val="1"/>
        </w:numPr>
        <w:rPr>
          <w:bCs/>
        </w:rPr>
      </w:pPr>
      <w:r w:rsidRPr="00B44DF9">
        <w:rPr>
          <w:bCs/>
        </w:rPr>
        <w:t>Processing time is normally 48 hour</w:t>
      </w:r>
      <w:r w:rsidR="00363613" w:rsidRPr="00B44DF9">
        <w:rPr>
          <w:bCs/>
        </w:rPr>
        <w:t>s</w:t>
      </w:r>
      <w:r w:rsidRPr="00B44DF9">
        <w:rPr>
          <w:bCs/>
        </w:rPr>
        <w:t xml:space="preserve"> and if approved check will be payable to the vendor and mailed to the vendor</w:t>
      </w:r>
    </w:p>
    <w:p w:rsidR="001E777A" w:rsidRPr="00305F2A" w:rsidRDefault="001E777A" w:rsidP="001E777A">
      <w:pPr>
        <w:pStyle w:val="ListParagraph"/>
        <w:numPr>
          <w:ilvl w:val="0"/>
          <w:numId w:val="1"/>
        </w:numPr>
        <w:rPr>
          <w:bCs/>
        </w:rPr>
      </w:pPr>
      <w:r w:rsidRPr="00305F2A">
        <w:rPr>
          <w:bCs/>
        </w:rPr>
        <w:t xml:space="preserve">Email </w:t>
      </w:r>
      <w:hyperlink r:id="rId10" w:history="1">
        <w:r w:rsidRPr="00305F2A">
          <w:rPr>
            <w:rStyle w:val="Hyperlink"/>
            <w:bCs/>
          </w:rPr>
          <w:t>connie.s.douthat.civ@mail</w:t>
        </w:r>
      </w:hyperlink>
      <w:r w:rsidRPr="00305F2A">
        <w:rPr>
          <w:bCs/>
        </w:rPr>
        <w:t>. mil if you need another copy</w:t>
      </w:r>
    </w:p>
    <w:p w:rsidR="00D4265B" w:rsidRPr="00305F2A" w:rsidRDefault="00D4265B" w:rsidP="001E777A">
      <w:pPr>
        <w:rPr>
          <w:bCs/>
        </w:rPr>
      </w:pPr>
    </w:p>
    <w:p w:rsidR="00D4265B" w:rsidRPr="00305F2A" w:rsidRDefault="00D4265B" w:rsidP="001E777A">
      <w:pPr>
        <w:rPr>
          <w:bCs/>
          <w:u w:val="single"/>
        </w:rPr>
      </w:pPr>
      <w:r w:rsidRPr="00305F2A">
        <w:rPr>
          <w:bCs/>
          <w:u w:val="single"/>
        </w:rPr>
        <w:t>Indiana National Guard Relief Fund (INGRF) Grant</w:t>
      </w:r>
      <w:r w:rsidR="00476103" w:rsidRPr="00305F2A">
        <w:rPr>
          <w:bCs/>
          <w:u w:val="single"/>
        </w:rPr>
        <w:t xml:space="preserve"> (Air &amp; Army Guard only)</w:t>
      </w:r>
    </w:p>
    <w:p w:rsidR="00D4265B" w:rsidRPr="00305F2A" w:rsidRDefault="00D4265B" w:rsidP="00D4265B">
      <w:pPr>
        <w:pStyle w:val="ListParagraph"/>
        <w:numPr>
          <w:ilvl w:val="0"/>
          <w:numId w:val="2"/>
        </w:numPr>
        <w:rPr>
          <w:bCs/>
        </w:rPr>
      </w:pPr>
      <w:r w:rsidRPr="00305F2A">
        <w:rPr>
          <w:bCs/>
        </w:rPr>
        <w:t>Grant is for up to $5,000</w:t>
      </w:r>
      <w:r w:rsidR="00670E09" w:rsidRPr="00305F2A">
        <w:rPr>
          <w:bCs/>
        </w:rPr>
        <w:t xml:space="preserve">, you must prove a financial hardship </w:t>
      </w:r>
      <w:r w:rsidRPr="00305F2A">
        <w:rPr>
          <w:bCs/>
        </w:rPr>
        <w:t>and you may apply once in a year. Year starts the last tim</w:t>
      </w:r>
      <w:r w:rsidR="00002C9F" w:rsidRPr="00305F2A">
        <w:rPr>
          <w:bCs/>
        </w:rPr>
        <w:t>e you were awarded a grant. So i</w:t>
      </w:r>
      <w:r w:rsidRPr="00305F2A">
        <w:rPr>
          <w:bCs/>
        </w:rPr>
        <w:t>f you submit a grant for $2,000 and two months later you want to apply again you may not since you’re not at the one year mark</w:t>
      </w:r>
      <w:r w:rsidR="00002C9F" w:rsidRPr="00305F2A">
        <w:rPr>
          <w:bCs/>
        </w:rPr>
        <w:t>.</w:t>
      </w:r>
    </w:p>
    <w:p w:rsidR="00D4265B" w:rsidRPr="00305F2A" w:rsidRDefault="00D4265B" w:rsidP="00D17638">
      <w:pPr>
        <w:pStyle w:val="ListParagraph"/>
        <w:numPr>
          <w:ilvl w:val="0"/>
          <w:numId w:val="2"/>
        </w:numPr>
        <w:rPr>
          <w:color w:val="000000"/>
        </w:rPr>
      </w:pPr>
      <w:r w:rsidRPr="00305F2A">
        <w:rPr>
          <w:bCs/>
        </w:rPr>
        <w:t xml:space="preserve">Grant application may </w:t>
      </w:r>
      <w:r w:rsidR="006E2022">
        <w:rPr>
          <w:bCs/>
        </w:rPr>
        <w:t>also be found at:</w:t>
      </w:r>
      <w:r w:rsidRPr="00305F2A">
        <w:rPr>
          <w:bCs/>
        </w:rPr>
        <w:t xml:space="preserve"> </w:t>
      </w:r>
      <w:hyperlink r:id="rId11" w:history="1">
        <w:r w:rsidR="00670E09" w:rsidRPr="00305F2A">
          <w:rPr>
            <w:color w:val="0000FF"/>
            <w:u w:val="single"/>
          </w:rPr>
          <w:t>https://www.in.ng.mil/Troop-Resources/Indiana-National-Guard-Relief-Fund/</w:t>
        </w:r>
      </w:hyperlink>
    </w:p>
    <w:p w:rsidR="00002C9F" w:rsidRPr="00305F2A" w:rsidRDefault="00002C9F" w:rsidP="00D17638">
      <w:pPr>
        <w:pStyle w:val="ListParagraph"/>
        <w:numPr>
          <w:ilvl w:val="0"/>
          <w:numId w:val="2"/>
        </w:numPr>
        <w:rPr>
          <w:color w:val="000000"/>
        </w:rPr>
      </w:pPr>
      <w:r w:rsidRPr="00305F2A">
        <w:rPr>
          <w:bCs/>
        </w:rPr>
        <w:t>The second page explains what may and may not be paid by the INGRF.</w:t>
      </w:r>
    </w:p>
    <w:p w:rsidR="00D4265B" w:rsidRPr="00305F2A" w:rsidRDefault="00D4265B" w:rsidP="00D4265B">
      <w:pPr>
        <w:pStyle w:val="ListParagraph"/>
        <w:numPr>
          <w:ilvl w:val="0"/>
          <w:numId w:val="2"/>
        </w:numPr>
        <w:rPr>
          <w:bCs/>
        </w:rPr>
      </w:pPr>
      <w:r w:rsidRPr="00305F2A">
        <w:rPr>
          <w:bCs/>
        </w:rPr>
        <w:t>Be sure the invoice that you want paid includes, your name, business name, account number, phone number and address of where to mail the bill</w:t>
      </w:r>
      <w:r w:rsidR="00002C9F" w:rsidRPr="00305F2A">
        <w:rPr>
          <w:bCs/>
        </w:rPr>
        <w:t>.</w:t>
      </w:r>
    </w:p>
    <w:p w:rsidR="00002C9F" w:rsidRPr="00305F2A" w:rsidRDefault="00002C9F" w:rsidP="00D4265B">
      <w:pPr>
        <w:pStyle w:val="ListParagraph"/>
        <w:numPr>
          <w:ilvl w:val="0"/>
          <w:numId w:val="2"/>
        </w:numPr>
        <w:rPr>
          <w:bCs/>
        </w:rPr>
      </w:pPr>
      <w:r w:rsidRPr="00305F2A">
        <w:rPr>
          <w:bCs/>
        </w:rPr>
        <w:t>In your written statement you must explain your hardship, what actions you will take to correct the situation in the future and you must provide proof of your circumstance that you mention in your written statement.</w:t>
      </w:r>
    </w:p>
    <w:p w:rsidR="00FA25EA" w:rsidRPr="00305F2A" w:rsidRDefault="007B3CAE" w:rsidP="00FA25EA">
      <w:pPr>
        <w:pStyle w:val="ListParagraph"/>
        <w:numPr>
          <w:ilvl w:val="0"/>
          <w:numId w:val="1"/>
        </w:numPr>
        <w:rPr>
          <w:color w:val="000000"/>
        </w:rPr>
      </w:pPr>
      <w:r w:rsidRPr="00305F2A">
        <w:rPr>
          <w:color w:val="000000"/>
        </w:rPr>
        <w:t xml:space="preserve">Verification of Financial Meeting must be completed and signed. </w:t>
      </w:r>
      <w:r w:rsidR="00FA25EA" w:rsidRPr="00305F2A">
        <w:rPr>
          <w:color w:val="000000"/>
        </w:rPr>
        <w:t xml:space="preserve">You or spouse must contact Ryan Fisher our Personal Financial Counselor and have your budget reviewed with him via computer and/or phone.  Email: </w:t>
      </w:r>
      <w:hyperlink r:id="rId12" w:history="1">
        <w:r w:rsidR="00FA25EA" w:rsidRPr="00305F2A">
          <w:rPr>
            <w:rStyle w:val="Hyperlink"/>
          </w:rPr>
          <w:t>PFC.FortWayne.NG@zeiders.com</w:t>
        </w:r>
      </w:hyperlink>
      <w:r w:rsidR="00FA25EA" w:rsidRPr="00305F2A">
        <w:rPr>
          <w:color w:val="000000"/>
        </w:rPr>
        <w:t xml:space="preserve"> ; Cell Phone: 260-437-8362.</w:t>
      </w:r>
    </w:p>
    <w:p w:rsidR="00670E09" w:rsidRPr="00305F2A" w:rsidRDefault="00670E09" w:rsidP="00670E09">
      <w:pPr>
        <w:pStyle w:val="ListParagraph"/>
        <w:numPr>
          <w:ilvl w:val="0"/>
          <w:numId w:val="2"/>
        </w:numPr>
        <w:rPr>
          <w:bCs/>
        </w:rPr>
      </w:pPr>
      <w:r w:rsidRPr="00305F2A">
        <w:rPr>
          <w:bCs/>
        </w:rPr>
        <w:t>Processing time is normally 30 days once they receive grant and if approved INGRF will pay vendor using a debit card</w:t>
      </w:r>
      <w:r w:rsidR="00002C9F" w:rsidRPr="00305F2A">
        <w:rPr>
          <w:bCs/>
        </w:rPr>
        <w:t>.</w:t>
      </w:r>
    </w:p>
    <w:p w:rsidR="007B3CAE" w:rsidRPr="00305F2A" w:rsidRDefault="007B3CAE" w:rsidP="007B3CAE">
      <w:pPr>
        <w:pStyle w:val="ListParagraph"/>
        <w:numPr>
          <w:ilvl w:val="0"/>
          <w:numId w:val="2"/>
        </w:numPr>
        <w:rPr>
          <w:bCs/>
        </w:rPr>
      </w:pPr>
      <w:r w:rsidRPr="00305F2A">
        <w:rPr>
          <w:bCs/>
        </w:rPr>
        <w:t xml:space="preserve">Email grant request to </w:t>
      </w:r>
      <w:hyperlink r:id="rId13" w:history="1">
        <w:r w:rsidRPr="00305F2A">
          <w:rPr>
            <w:rFonts w:eastAsia="Calibri"/>
            <w:color w:val="0563C1"/>
            <w:u w:val="single"/>
          </w:rPr>
          <w:t>usaf.in.122-fw.mbx.airman-and-family-readiness@mail.mil</w:t>
        </w:r>
      </w:hyperlink>
    </w:p>
    <w:p w:rsidR="007B3CAE" w:rsidRPr="00305F2A" w:rsidRDefault="007B3CAE" w:rsidP="007B3CAE">
      <w:pPr>
        <w:pStyle w:val="ListParagraph"/>
        <w:numPr>
          <w:ilvl w:val="0"/>
          <w:numId w:val="2"/>
        </w:numPr>
        <w:rPr>
          <w:bCs/>
        </w:rPr>
      </w:pPr>
      <w:r w:rsidRPr="00305F2A">
        <w:rPr>
          <w:bCs/>
        </w:rPr>
        <w:lastRenderedPageBreak/>
        <w:t xml:space="preserve">After I review I will sign </w:t>
      </w:r>
      <w:r w:rsidR="00002C9F" w:rsidRPr="00305F2A">
        <w:rPr>
          <w:bCs/>
        </w:rPr>
        <w:t>verifying (after I check with unit) that you are in good standing with your unit</w:t>
      </w:r>
      <w:r w:rsidRPr="00305F2A">
        <w:rPr>
          <w:bCs/>
        </w:rPr>
        <w:t xml:space="preserve"> and submit the request</w:t>
      </w:r>
      <w:r w:rsidR="00002C9F" w:rsidRPr="00305F2A">
        <w:rPr>
          <w:bCs/>
        </w:rPr>
        <w:t>.</w:t>
      </w:r>
    </w:p>
    <w:p w:rsidR="00670E09" w:rsidRPr="00305F2A" w:rsidRDefault="00670E09" w:rsidP="00670E09">
      <w:pPr>
        <w:pStyle w:val="ListParagraph"/>
        <w:numPr>
          <w:ilvl w:val="0"/>
          <w:numId w:val="2"/>
        </w:numPr>
        <w:rPr>
          <w:bCs/>
        </w:rPr>
      </w:pPr>
      <w:r w:rsidRPr="00305F2A">
        <w:rPr>
          <w:bCs/>
        </w:rPr>
        <w:t xml:space="preserve">Email </w:t>
      </w:r>
      <w:hyperlink r:id="rId14" w:history="1">
        <w:r w:rsidRPr="00305F2A">
          <w:rPr>
            <w:rStyle w:val="Hyperlink"/>
            <w:bCs/>
          </w:rPr>
          <w:t>connie.s.douthat.civ@mail</w:t>
        </w:r>
      </w:hyperlink>
      <w:r w:rsidRPr="00305F2A">
        <w:rPr>
          <w:bCs/>
        </w:rPr>
        <w:t>. mil if you need another copy</w:t>
      </w:r>
    </w:p>
    <w:p w:rsidR="00D4265B" w:rsidRPr="00305F2A" w:rsidRDefault="00D4265B" w:rsidP="00FA25EA">
      <w:pPr>
        <w:pStyle w:val="ListParagraph"/>
        <w:rPr>
          <w:color w:val="000000"/>
        </w:rPr>
      </w:pPr>
    </w:p>
    <w:p w:rsidR="00670E09" w:rsidRPr="00305F2A" w:rsidRDefault="001E777A" w:rsidP="00D4265B">
      <w:pPr>
        <w:rPr>
          <w:bCs/>
          <w:u w:val="single"/>
        </w:rPr>
      </w:pPr>
      <w:r w:rsidRPr="00305F2A">
        <w:rPr>
          <w:bCs/>
          <w:u w:val="single"/>
        </w:rPr>
        <w:t xml:space="preserve">Indiana Military Family Relief Fund-COVID-19 </w:t>
      </w:r>
      <w:r w:rsidR="00670E09" w:rsidRPr="00305F2A">
        <w:rPr>
          <w:bCs/>
          <w:u w:val="single"/>
        </w:rPr>
        <w:t>Grant</w:t>
      </w:r>
    </w:p>
    <w:p w:rsidR="00670E09" w:rsidRPr="006E228C" w:rsidRDefault="00476103" w:rsidP="006E228C">
      <w:pPr>
        <w:pStyle w:val="ListParagraph"/>
        <w:numPr>
          <w:ilvl w:val="0"/>
          <w:numId w:val="13"/>
        </w:numPr>
        <w:rPr>
          <w:bCs/>
        </w:rPr>
      </w:pPr>
      <w:r w:rsidRPr="006E228C">
        <w:rPr>
          <w:bCs/>
        </w:rPr>
        <w:t>Grant if for up to $2,500</w:t>
      </w:r>
    </w:p>
    <w:p w:rsidR="001E777A" w:rsidRPr="006E228C" w:rsidRDefault="00476103" w:rsidP="006E228C">
      <w:pPr>
        <w:pStyle w:val="ListParagraph"/>
        <w:numPr>
          <w:ilvl w:val="0"/>
          <w:numId w:val="13"/>
        </w:numPr>
        <w:rPr>
          <w:color w:val="000000"/>
        </w:rPr>
      </w:pPr>
      <w:r w:rsidRPr="006E228C">
        <w:rPr>
          <w:bCs/>
        </w:rPr>
        <w:t>You</w:t>
      </w:r>
      <w:r w:rsidR="00002C9F" w:rsidRPr="006E228C">
        <w:rPr>
          <w:bCs/>
        </w:rPr>
        <w:t xml:space="preserve"> may find grant</w:t>
      </w:r>
      <w:r w:rsidR="00363613" w:rsidRPr="006E228C">
        <w:rPr>
          <w:bCs/>
        </w:rPr>
        <w:t xml:space="preserve"> application and instructions at: </w:t>
      </w:r>
      <w:r w:rsidR="001E777A" w:rsidRPr="006E228C">
        <w:rPr>
          <w:b/>
          <w:bCs/>
        </w:rPr>
        <w:t xml:space="preserve"> </w:t>
      </w:r>
      <w:hyperlink r:id="rId15" w:history="1">
        <w:r w:rsidR="001E777A" w:rsidRPr="00305F2A">
          <w:rPr>
            <w:rStyle w:val="Hyperlink"/>
          </w:rPr>
          <w:t>www.in.gov/dva</w:t>
        </w:r>
      </w:hyperlink>
      <w:r w:rsidR="001E777A" w:rsidRPr="006E228C">
        <w:rPr>
          <w:color w:val="000000"/>
        </w:rPr>
        <w:t xml:space="preserve">  </w:t>
      </w:r>
    </w:p>
    <w:p w:rsidR="00306471" w:rsidRPr="00C26CEA" w:rsidRDefault="00306471" w:rsidP="00C26CEA">
      <w:pPr>
        <w:pStyle w:val="ListParagraph"/>
        <w:numPr>
          <w:ilvl w:val="1"/>
          <w:numId w:val="13"/>
        </w:numPr>
        <w:rPr>
          <w:color w:val="000000"/>
        </w:rPr>
      </w:pPr>
      <w:r w:rsidRPr="00C26CEA">
        <w:rPr>
          <w:color w:val="000000"/>
        </w:rPr>
        <w:t>Once on the webpage b</w:t>
      </w:r>
      <w:r w:rsidR="001E777A" w:rsidRPr="00C26CEA">
        <w:rPr>
          <w:color w:val="000000"/>
        </w:rPr>
        <w:t xml:space="preserve">e sure to click on “Click here to access application”. </w:t>
      </w:r>
    </w:p>
    <w:p w:rsidR="001E777A" w:rsidRPr="006E228C" w:rsidRDefault="001E777A" w:rsidP="00C26CEA">
      <w:pPr>
        <w:pStyle w:val="ListParagraph"/>
        <w:numPr>
          <w:ilvl w:val="1"/>
          <w:numId w:val="16"/>
        </w:numPr>
        <w:rPr>
          <w:color w:val="000000"/>
        </w:rPr>
      </w:pPr>
      <w:r w:rsidRPr="006E228C">
        <w:rPr>
          <w:color w:val="000000"/>
        </w:rPr>
        <w:t>Also has links to national, state and Veteran COVID-19 resources</w:t>
      </w:r>
      <w:r w:rsidR="00002C9F" w:rsidRPr="006E228C">
        <w:rPr>
          <w:color w:val="000000"/>
        </w:rPr>
        <w:t>.</w:t>
      </w:r>
    </w:p>
    <w:p w:rsidR="00B14EA8" w:rsidRPr="00305F2A" w:rsidRDefault="00B14EA8" w:rsidP="00C26CEA">
      <w:pPr>
        <w:pStyle w:val="Default"/>
        <w:numPr>
          <w:ilvl w:val="0"/>
          <w:numId w:val="16"/>
        </w:numPr>
      </w:pPr>
      <w:r w:rsidRPr="00305F2A">
        <w:rPr>
          <w:bCs/>
        </w:rPr>
        <w:t>The MFRF may provide grants to veterans and their dependent family members who are experiencing financial hardship due to the COVID 19 Virus</w:t>
      </w:r>
      <w:r w:rsidRPr="00305F2A">
        <w:rPr>
          <w:b/>
          <w:bCs/>
        </w:rPr>
        <w:t xml:space="preserve">. </w:t>
      </w:r>
    </w:p>
    <w:p w:rsidR="00B14EA8" w:rsidRPr="00305F2A" w:rsidRDefault="00B14EA8" w:rsidP="00C26CEA">
      <w:pPr>
        <w:pStyle w:val="Default"/>
        <w:numPr>
          <w:ilvl w:val="1"/>
          <w:numId w:val="16"/>
        </w:numPr>
      </w:pPr>
      <w:r w:rsidRPr="00305F2A">
        <w:rPr>
          <w:bCs/>
        </w:rPr>
        <w:t xml:space="preserve">In general, funds may be used for: </w:t>
      </w:r>
    </w:p>
    <w:p w:rsidR="00B14EA8" w:rsidRPr="00305F2A" w:rsidRDefault="00B14EA8" w:rsidP="00C26CEA">
      <w:pPr>
        <w:pStyle w:val="Default"/>
        <w:numPr>
          <w:ilvl w:val="1"/>
          <w:numId w:val="16"/>
        </w:numPr>
      </w:pPr>
      <w:r w:rsidRPr="00305F2A">
        <w:t>Housing, utilities, food, medical expenses, childcare, other essential family support expenses and any other items will be considered on a case by case basis</w:t>
      </w:r>
    </w:p>
    <w:p w:rsidR="00B14EA8" w:rsidRPr="00305F2A" w:rsidRDefault="00B14EA8" w:rsidP="00C26CEA">
      <w:pPr>
        <w:pStyle w:val="Default"/>
        <w:numPr>
          <w:ilvl w:val="0"/>
          <w:numId w:val="16"/>
        </w:numPr>
      </w:pPr>
      <w:r w:rsidRPr="00305F2A">
        <w:rPr>
          <w:bCs/>
        </w:rPr>
        <w:t xml:space="preserve">MFRF Funds cannot be used for: </w:t>
      </w:r>
    </w:p>
    <w:p w:rsidR="001E777A" w:rsidRDefault="00B14EA8" w:rsidP="00C26CEA">
      <w:pPr>
        <w:pStyle w:val="Default"/>
        <w:numPr>
          <w:ilvl w:val="1"/>
          <w:numId w:val="16"/>
        </w:numPr>
      </w:pPr>
      <w:r w:rsidRPr="00305F2A">
        <w:t>Personal debts and loans to include, but not limited to credit cards, payday loans, student loans, loans from family and friends, etc., Cable TV bills, legal expenses and court costs including, but not limited to attorney’s fees, tickets, vehicle registration, driver’s license fees, child support, income taxes, garnishments/liens, bills that are in collections, etc., Non-essential day-to-day living expenses or purchasing a vehicle or home</w:t>
      </w:r>
    </w:p>
    <w:p w:rsidR="00C26CEA" w:rsidRDefault="00C26CEA" w:rsidP="00C26CEA">
      <w:pPr>
        <w:pStyle w:val="Default"/>
        <w:ind w:left="1440"/>
      </w:pPr>
    </w:p>
    <w:p w:rsidR="00C26CEA" w:rsidRPr="008622E3" w:rsidRDefault="00C26CEA" w:rsidP="00C26CEA">
      <w:pPr>
        <w:pStyle w:val="Default"/>
        <w:numPr>
          <w:ilvl w:val="0"/>
          <w:numId w:val="16"/>
        </w:numPr>
      </w:pPr>
      <w:r>
        <w:rPr>
          <w:u w:val="single"/>
        </w:rPr>
        <w:t>Indiana Military Family Relief Fund Grant</w:t>
      </w:r>
      <w:r w:rsidR="008622E3">
        <w:rPr>
          <w:u w:val="single"/>
        </w:rPr>
        <w:t xml:space="preserve"> up to $2,500</w:t>
      </w:r>
    </w:p>
    <w:p w:rsidR="008622E3" w:rsidRPr="00C26CEA" w:rsidRDefault="008622E3" w:rsidP="008622E3">
      <w:pPr>
        <w:pStyle w:val="Default"/>
        <w:numPr>
          <w:ilvl w:val="1"/>
          <w:numId w:val="16"/>
        </w:numPr>
      </w:pPr>
      <w:r>
        <w:t>Must be family of a deployed service member or recently deployed service member</w:t>
      </w:r>
    </w:p>
    <w:p w:rsidR="00C26CEA" w:rsidRDefault="008622E3" w:rsidP="00C26CEA">
      <w:pPr>
        <w:pStyle w:val="Default"/>
        <w:numPr>
          <w:ilvl w:val="1"/>
          <w:numId w:val="16"/>
        </w:numPr>
      </w:pPr>
      <w:r>
        <w:t>Click on link to go directly to application</w:t>
      </w:r>
      <w:r w:rsidR="00320B29">
        <w:t>, eligibility</w:t>
      </w:r>
      <w:r>
        <w:t xml:space="preserve"> and instructions:</w:t>
      </w:r>
    </w:p>
    <w:p w:rsidR="008622E3" w:rsidRPr="006E2022" w:rsidRDefault="00D630D1" w:rsidP="008622E3">
      <w:pPr>
        <w:pStyle w:val="Default"/>
        <w:numPr>
          <w:ilvl w:val="2"/>
          <w:numId w:val="16"/>
        </w:numPr>
      </w:pPr>
      <w:hyperlink r:id="rId16" w:history="1">
        <w:r w:rsidR="008622E3" w:rsidRPr="00B17837">
          <w:rPr>
            <w:rStyle w:val="Hyperlink"/>
          </w:rPr>
          <w:t>https://www.in.gov/dva/2329.htm</w:t>
        </w:r>
      </w:hyperlink>
      <w:r w:rsidR="008622E3">
        <w:t xml:space="preserve"> </w:t>
      </w:r>
    </w:p>
    <w:p w:rsidR="001E777A" w:rsidRPr="00305F2A" w:rsidRDefault="001E777A" w:rsidP="00E10426">
      <w:pPr>
        <w:pStyle w:val="ListParagraph"/>
        <w:numPr>
          <w:ilvl w:val="0"/>
          <w:numId w:val="4"/>
        </w:numPr>
        <w:rPr>
          <w:color w:val="000000"/>
        </w:rPr>
      </w:pPr>
      <w:r w:rsidRPr="00305F2A">
        <w:rPr>
          <w:color w:val="000000"/>
        </w:rPr>
        <w:t xml:space="preserve">You or spouse must contact Ryan Fisher our Personal Financial Counselor and have your budget reviewed with him via computer and phone. </w:t>
      </w:r>
      <w:r w:rsidR="00306471" w:rsidRPr="00305F2A">
        <w:rPr>
          <w:color w:val="000000"/>
        </w:rPr>
        <w:t xml:space="preserve"> Email: </w:t>
      </w:r>
      <w:hyperlink r:id="rId17" w:history="1">
        <w:r w:rsidR="00306471" w:rsidRPr="00305F2A">
          <w:rPr>
            <w:rStyle w:val="Hyperlink"/>
          </w:rPr>
          <w:t>PFC.FortWayne.NG@zeiders.com</w:t>
        </w:r>
      </w:hyperlink>
      <w:r w:rsidR="00306471" w:rsidRPr="00305F2A">
        <w:rPr>
          <w:color w:val="000000"/>
        </w:rPr>
        <w:t xml:space="preserve"> ; Cell Phone: 260-437-8362</w:t>
      </w:r>
    </w:p>
    <w:p w:rsidR="00306471" w:rsidRPr="00305F2A" w:rsidRDefault="00306471" w:rsidP="00306471">
      <w:pPr>
        <w:pStyle w:val="ListParagraph"/>
        <w:rPr>
          <w:color w:val="000000"/>
        </w:rPr>
      </w:pPr>
    </w:p>
    <w:p w:rsidR="00002C9F" w:rsidRPr="00305F2A" w:rsidRDefault="001E777A" w:rsidP="00002C9F">
      <w:pPr>
        <w:rPr>
          <w:bCs/>
        </w:rPr>
      </w:pPr>
      <w:r w:rsidRPr="00305F2A">
        <w:rPr>
          <w:color w:val="000000"/>
        </w:rPr>
        <w:t xml:space="preserve">Any questions </w:t>
      </w:r>
      <w:r w:rsidR="00B44DF9">
        <w:rPr>
          <w:color w:val="000000"/>
        </w:rPr>
        <w:t>e-mail</w:t>
      </w:r>
      <w:r w:rsidRPr="00305F2A">
        <w:rPr>
          <w:color w:val="000000"/>
        </w:rPr>
        <w:t xml:space="preserve"> me at </w:t>
      </w:r>
      <w:hyperlink r:id="rId18" w:history="1">
        <w:r w:rsidR="00002C9F" w:rsidRPr="00305F2A">
          <w:rPr>
            <w:rFonts w:eastAsia="Calibri"/>
            <w:color w:val="0563C1"/>
            <w:u w:val="single"/>
          </w:rPr>
          <w:t>usaf.in.122-fw.mbx.airman-and-family-readiness@mail.mil</w:t>
        </w:r>
      </w:hyperlink>
      <w:r w:rsidR="00306471" w:rsidRPr="00305F2A">
        <w:rPr>
          <w:rFonts w:eastAsia="Calibri"/>
          <w:color w:val="0563C1"/>
          <w:u w:val="single"/>
        </w:rPr>
        <w:t xml:space="preserve"> </w:t>
      </w:r>
      <w:r w:rsidR="00002C9F" w:rsidRPr="00305F2A">
        <w:rPr>
          <w:bCs/>
        </w:rPr>
        <w:t xml:space="preserve">or </w:t>
      </w:r>
      <w:r w:rsidR="00B44DF9">
        <w:rPr>
          <w:bCs/>
        </w:rPr>
        <w:t>call c</w:t>
      </w:r>
      <w:r w:rsidR="00002C9F" w:rsidRPr="00305F2A">
        <w:rPr>
          <w:bCs/>
        </w:rPr>
        <w:t xml:space="preserve">ell </w:t>
      </w:r>
      <w:r w:rsidR="00B44DF9">
        <w:rPr>
          <w:bCs/>
        </w:rPr>
        <w:t>p</w:t>
      </w:r>
      <w:r w:rsidR="00002C9F" w:rsidRPr="00305F2A">
        <w:rPr>
          <w:bCs/>
        </w:rPr>
        <w:t xml:space="preserve">hone: 260-312-9980 </w:t>
      </w:r>
    </w:p>
    <w:p w:rsidR="001E777A" w:rsidRPr="00305F2A" w:rsidRDefault="001E777A" w:rsidP="001E777A">
      <w:pPr>
        <w:rPr>
          <w:color w:val="000000"/>
        </w:rPr>
      </w:pPr>
    </w:p>
    <w:p w:rsidR="00B14EA8" w:rsidRPr="00305F2A" w:rsidRDefault="00B14EA8">
      <w:pPr>
        <w:rPr>
          <w:u w:val="single"/>
        </w:rPr>
      </w:pPr>
      <w:r w:rsidRPr="00305F2A">
        <w:rPr>
          <w:u w:val="single"/>
        </w:rPr>
        <w:t xml:space="preserve">List of Personal Financial Counselors </w:t>
      </w:r>
      <w:r w:rsidR="004862C2" w:rsidRPr="00305F2A">
        <w:rPr>
          <w:u w:val="single"/>
        </w:rPr>
        <w:t xml:space="preserve">(PFC) </w:t>
      </w:r>
      <w:r w:rsidRPr="00305F2A">
        <w:rPr>
          <w:u w:val="single"/>
        </w:rPr>
        <w:t>in Indiana</w:t>
      </w:r>
    </w:p>
    <w:p w:rsidR="004862C2" w:rsidRPr="00305F2A" w:rsidRDefault="004862C2" w:rsidP="004862C2">
      <w:pPr>
        <w:pStyle w:val="BodyText"/>
        <w:kinsoku w:val="0"/>
        <w:overflowPunct w:val="0"/>
        <w:spacing w:line="254" w:lineRule="auto"/>
        <w:ind w:left="11" w:right="290" w:hanging="11"/>
        <w:rPr>
          <w:bCs/>
          <w:color w:val="1C1C1C"/>
          <w:w w:val="105"/>
        </w:rPr>
      </w:pPr>
      <w:r w:rsidRPr="00305F2A">
        <w:rPr>
          <w:bCs/>
          <w:color w:val="1C1C1C"/>
          <w:w w:val="105"/>
        </w:rPr>
        <w:t xml:space="preserve">Personal Financial Counseling services </w:t>
      </w:r>
      <w:r w:rsidRPr="00305F2A">
        <w:rPr>
          <w:bCs/>
          <w:color w:val="2F2F2F"/>
          <w:w w:val="105"/>
        </w:rPr>
        <w:t xml:space="preserve">are </w:t>
      </w:r>
      <w:r w:rsidRPr="00305F2A">
        <w:rPr>
          <w:bCs/>
          <w:color w:val="1C1C1C"/>
          <w:w w:val="105"/>
        </w:rPr>
        <w:t>no cost, private and confidential.</w:t>
      </w:r>
    </w:p>
    <w:p w:rsidR="004862C2" w:rsidRPr="00305F2A" w:rsidRDefault="004862C2" w:rsidP="004862C2">
      <w:pPr>
        <w:kinsoku w:val="0"/>
        <w:overflowPunct w:val="0"/>
        <w:autoSpaceDE w:val="0"/>
        <w:autoSpaceDN w:val="0"/>
        <w:adjustRightInd w:val="0"/>
        <w:spacing w:before="48"/>
        <w:jc w:val="both"/>
        <w:outlineLvl w:val="0"/>
        <w:rPr>
          <w:b/>
          <w:bCs/>
          <w:color w:val="6E904D"/>
          <w:w w:val="105"/>
        </w:rPr>
      </w:pPr>
      <w:r w:rsidRPr="00305F2A">
        <w:rPr>
          <w:b/>
          <w:bCs/>
          <w:color w:val="6E904D"/>
          <w:w w:val="105"/>
        </w:rPr>
        <w:t>MAKE THE MOST OF YOUR MONEY</w:t>
      </w:r>
    </w:p>
    <w:p w:rsidR="004862C2" w:rsidRPr="00305F2A" w:rsidRDefault="004862C2" w:rsidP="004862C2">
      <w:pPr>
        <w:kinsoku w:val="0"/>
        <w:overflowPunct w:val="0"/>
        <w:autoSpaceDE w:val="0"/>
        <w:autoSpaceDN w:val="0"/>
        <w:adjustRightInd w:val="0"/>
        <w:spacing w:before="136" w:line="278" w:lineRule="auto"/>
        <w:ind w:left="2" w:right="1049" w:hanging="2"/>
        <w:jc w:val="both"/>
        <w:rPr>
          <w:color w:val="2F2F2F"/>
          <w:w w:val="105"/>
        </w:rPr>
      </w:pPr>
      <w:r w:rsidRPr="00305F2A">
        <w:rPr>
          <w:color w:val="1C1C1C"/>
          <w:w w:val="105"/>
        </w:rPr>
        <w:t xml:space="preserve">The Office of Financial Readiness Program </w:t>
      </w:r>
      <w:r w:rsidRPr="00305F2A">
        <w:rPr>
          <w:color w:val="2F2F2F"/>
          <w:w w:val="105"/>
        </w:rPr>
        <w:t xml:space="preserve">offers </w:t>
      </w:r>
      <w:r w:rsidRPr="00305F2A">
        <w:rPr>
          <w:color w:val="1C1C1C"/>
          <w:w w:val="105"/>
        </w:rPr>
        <w:t xml:space="preserve">Personal Financial Counselors </w:t>
      </w:r>
      <w:r w:rsidRPr="00305F2A">
        <w:rPr>
          <w:color w:val="2F2F2F"/>
          <w:w w:val="105"/>
        </w:rPr>
        <w:t xml:space="preserve">(PFCs) </w:t>
      </w:r>
      <w:r w:rsidRPr="00305F2A">
        <w:rPr>
          <w:color w:val="1C1C1C"/>
          <w:w w:val="105"/>
        </w:rPr>
        <w:t xml:space="preserve">to help you </w:t>
      </w:r>
      <w:r w:rsidRPr="00305F2A">
        <w:rPr>
          <w:color w:val="2F2F2F"/>
          <w:w w:val="105"/>
        </w:rPr>
        <w:t xml:space="preserve">and </w:t>
      </w:r>
      <w:r w:rsidRPr="00305F2A">
        <w:rPr>
          <w:color w:val="1C1C1C"/>
          <w:w w:val="105"/>
        </w:rPr>
        <w:t>your family manage finances</w:t>
      </w:r>
      <w:r w:rsidRPr="00305F2A">
        <w:rPr>
          <w:color w:val="4B4D50"/>
          <w:w w:val="105"/>
        </w:rPr>
        <w:t xml:space="preserve">, </w:t>
      </w:r>
      <w:r w:rsidRPr="00305F2A">
        <w:rPr>
          <w:color w:val="1C1C1C"/>
          <w:w w:val="105"/>
        </w:rPr>
        <w:t xml:space="preserve">resolve financial problems and reach </w:t>
      </w:r>
      <w:r w:rsidRPr="00305F2A">
        <w:rPr>
          <w:color w:val="0A0A0A"/>
          <w:w w:val="105"/>
        </w:rPr>
        <w:t xml:space="preserve">long-term </w:t>
      </w:r>
      <w:r w:rsidRPr="00305F2A">
        <w:rPr>
          <w:color w:val="1C1C1C"/>
          <w:w w:val="105"/>
        </w:rPr>
        <w:t xml:space="preserve">goals </w:t>
      </w:r>
      <w:r w:rsidRPr="00305F2A">
        <w:rPr>
          <w:color w:val="2F2F2F"/>
          <w:w w:val="105"/>
        </w:rPr>
        <w:t>s</w:t>
      </w:r>
      <w:r w:rsidRPr="00305F2A">
        <w:rPr>
          <w:color w:val="0A0A0A"/>
          <w:w w:val="105"/>
        </w:rPr>
        <w:t xml:space="preserve">uch </w:t>
      </w:r>
      <w:r w:rsidRPr="00305F2A">
        <w:rPr>
          <w:color w:val="1C1C1C"/>
          <w:w w:val="105"/>
        </w:rPr>
        <w:t xml:space="preserve">as </w:t>
      </w:r>
      <w:r w:rsidRPr="00305F2A">
        <w:rPr>
          <w:color w:val="2F2F2F"/>
          <w:w w:val="105"/>
        </w:rPr>
        <w:t xml:space="preserve">getting </w:t>
      </w:r>
      <w:r w:rsidRPr="00305F2A">
        <w:rPr>
          <w:color w:val="1C1C1C"/>
          <w:w w:val="105"/>
        </w:rPr>
        <w:t xml:space="preserve">an </w:t>
      </w:r>
      <w:r w:rsidRPr="00305F2A">
        <w:rPr>
          <w:color w:val="2F2F2F"/>
          <w:w w:val="105"/>
        </w:rPr>
        <w:t xml:space="preserve">education, </w:t>
      </w:r>
      <w:r w:rsidRPr="00305F2A">
        <w:rPr>
          <w:color w:val="1C1C1C"/>
          <w:w w:val="105"/>
        </w:rPr>
        <w:t xml:space="preserve">buying a home </w:t>
      </w:r>
      <w:r w:rsidRPr="00305F2A">
        <w:rPr>
          <w:color w:val="2F2F2F"/>
          <w:w w:val="105"/>
        </w:rPr>
        <w:t xml:space="preserve">and </w:t>
      </w:r>
      <w:r w:rsidRPr="00305F2A">
        <w:rPr>
          <w:color w:val="1C1C1C"/>
          <w:w w:val="105"/>
        </w:rPr>
        <w:t xml:space="preserve">planning for </w:t>
      </w:r>
      <w:r w:rsidRPr="00305F2A">
        <w:rPr>
          <w:color w:val="2F2F2F"/>
          <w:w w:val="105"/>
        </w:rPr>
        <w:t>retirement.</w:t>
      </w:r>
    </w:p>
    <w:p w:rsidR="004862C2" w:rsidRPr="00305F2A" w:rsidRDefault="004862C2" w:rsidP="004862C2">
      <w:pPr>
        <w:kinsoku w:val="0"/>
        <w:overflowPunct w:val="0"/>
        <w:autoSpaceDE w:val="0"/>
        <w:autoSpaceDN w:val="0"/>
        <w:adjustRightInd w:val="0"/>
        <w:spacing w:before="157"/>
        <w:ind w:left="2"/>
        <w:jc w:val="both"/>
        <w:outlineLvl w:val="0"/>
        <w:rPr>
          <w:b/>
          <w:bCs/>
          <w:color w:val="6E904D"/>
          <w:w w:val="110"/>
        </w:rPr>
      </w:pPr>
      <w:r w:rsidRPr="00305F2A">
        <w:rPr>
          <w:b/>
          <w:bCs/>
          <w:color w:val="6E904D"/>
          <w:w w:val="110"/>
        </w:rPr>
        <w:t>SUPPORT AND COUNSELING SERVICES</w:t>
      </w:r>
    </w:p>
    <w:p w:rsidR="004862C2" w:rsidRPr="00305F2A" w:rsidRDefault="004862C2" w:rsidP="004862C2">
      <w:pPr>
        <w:numPr>
          <w:ilvl w:val="0"/>
          <w:numId w:val="6"/>
        </w:numPr>
        <w:tabs>
          <w:tab w:val="left" w:pos="1777"/>
        </w:tabs>
        <w:kinsoku w:val="0"/>
        <w:overflowPunct w:val="0"/>
        <w:autoSpaceDE w:val="0"/>
        <w:autoSpaceDN w:val="0"/>
        <w:adjustRightInd w:val="0"/>
        <w:spacing w:before="201"/>
        <w:rPr>
          <w:color w:val="1C1C1C"/>
          <w:spacing w:val="5"/>
          <w:w w:val="105"/>
        </w:rPr>
      </w:pPr>
      <w:r w:rsidRPr="00305F2A">
        <w:rPr>
          <w:color w:val="1C1C1C"/>
          <w:w w:val="105"/>
        </w:rPr>
        <w:t xml:space="preserve">Confidential financial </w:t>
      </w:r>
      <w:r w:rsidRPr="00305F2A">
        <w:rPr>
          <w:color w:val="2F2F2F"/>
          <w:w w:val="105"/>
        </w:rPr>
        <w:t>consult</w:t>
      </w:r>
      <w:r w:rsidRPr="00305F2A">
        <w:rPr>
          <w:color w:val="2F2F2F"/>
          <w:spacing w:val="6"/>
          <w:w w:val="105"/>
        </w:rPr>
        <w:t>at</w:t>
      </w:r>
      <w:r w:rsidRPr="00305F2A">
        <w:rPr>
          <w:color w:val="0A0A0A"/>
          <w:spacing w:val="6"/>
          <w:w w:val="105"/>
        </w:rPr>
        <w:t xml:space="preserve">ions </w:t>
      </w:r>
      <w:r w:rsidRPr="00305F2A">
        <w:rPr>
          <w:color w:val="1C1C1C"/>
          <w:w w:val="105"/>
        </w:rPr>
        <w:t xml:space="preserve">for </w:t>
      </w:r>
      <w:r w:rsidRPr="00305F2A">
        <w:rPr>
          <w:color w:val="0A0A0A"/>
          <w:w w:val="105"/>
        </w:rPr>
        <w:t>indi</w:t>
      </w:r>
      <w:r w:rsidRPr="00305F2A">
        <w:rPr>
          <w:color w:val="2F2F2F"/>
          <w:w w:val="105"/>
        </w:rPr>
        <w:t>v</w:t>
      </w:r>
      <w:r w:rsidRPr="00305F2A">
        <w:rPr>
          <w:color w:val="0A0A0A"/>
          <w:w w:val="105"/>
        </w:rPr>
        <w:t xml:space="preserve">iduals </w:t>
      </w:r>
      <w:r w:rsidRPr="00305F2A">
        <w:rPr>
          <w:color w:val="1C1C1C"/>
          <w:w w:val="105"/>
        </w:rPr>
        <w:t>and</w:t>
      </w:r>
      <w:r w:rsidRPr="00305F2A">
        <w:rPr>
          <w:color w:val="1C1C1C"/>
          <w:spacing w:val="-34"/>
          <w:w w:val="105"/>
        </w:rPr>
        <w:t xml:space="preserve"> </w:t>
      </w:r>
      <w:r w:rsidRPr="00305F2A">
        <w:rPr>
          <w:color w:val="1C1C1C"/>
          <w:spacing w:val="5"/>
          <w:w w:val="105"/>
        </w:rPr>
        <w:t>fam</w:t>
      </w:r>
      <w:r w:rsidRPr="00305F2A">
        <w:rPr>
          <w:color w:val="2F2F2F"/>
          <w:spacing w:val="5"/>
          <w:w w:val="105"/>
        </w:rPr>
        <w:t>i</w:t>
      </w:r>
      <w:r w:rsidRPr="00305F2A">
        <w:rPr>
          <w:color w:val="0A0A0A"/>
          <w:spacing w:val="5"/>
          <w:w w:val="105"/>
        </w:rPr>
        <w:t>li</w:t>
      </w:r>
      <w:r w:rsidRPr="00305F2A">
        <w:rPr>
          <w:color w:val="1C1C1C"/>
          <w:spacing w:val="5"/>
          <w:w w:val="105"/>
        </w:rPr>
        <w:t>es</w:t>
      </w:r>
    </w:p>
    <w:p w:rsidR="004862C2" w:rsidRPr="00305F2A" w:rsidRDefault="004862C2" w:rsidP="004862C2">
      <w:pPr>
        <w:numPr>
          <w:ilvl w:val="0"/>
          <w:numId w:val="6"/>
        </w:numPr>
        <w:tabs>
          <w:tab w:val="left" w:pos="1778"/>
        </w:tabs>
        <w:kinsoku w:val="0"/>
        <w:overflowPunct w:val="0"/>
        <w:autoSpaceDE w:val="0"/>
        <w:autoSpaceDN w:val="0"/>
        <w:adjustRightInd w:val="0"/>
        <w:spacing w:before="60"/>
        <w:rPr>
          <w:color w:val="1C1C1C"/>
          <w:w w:val="105"/>
        </w:rPr>
      </w:pPr>
      <w:r w:rsidRPr="00305F2A">
        <w:rPr>
          <w:color w:val="1C1C1C"/>
          <w:w w:val="105"/>
        </w:rPr>
        <w:lastRenderedPageBreak/>
        <w:t xml:space="preserve">Referrals </w:t>
      </w:r>
      <w:r w:rsidRPr="00305F2A">
        <w:rPr>
          <w:color w:val="2F2F2F"/>
          <w:w w:val="105"/>
        </w:rPr>
        <w:t xml:space="preserve">to </w:t>
      </w:r>
      <w:r w:rsidRPr="00305F2A">
        <w:rPr>
          <w:color w:val="1C1C1C"/>
          <w:w w:val="105"/>
        </w:rPr>
        <w:t>military and community</w:t>
      </w:r>
      <w:r w:rsidRPr="00305F2A">
        <w:rPr>
          <w:color w:val="1C1C1C"/>
          <w:spacing w:val="-33"/>
          <w:w w:val="105"/>
        </w:rPr>
        <w:t xml:space="preserve"> </w:t>
      </w:r>
      <w:r w:rsidRPr="00305F2A">
        <w:rPr>
          <w:color w:val="1C1C1C"/>
          <w:w w:val="105"/>
        </w:rPr>
        <w:t>resources</w:t>
      </w:r>
    </w:p>
    <w:p w:rsidR="004862C2" w:rsidRPr="00305F2A" w:rsidRDefault="004862C2" w:rsidP="004862C2">
      <w:pPr>
        <w:numPr>
          <w:ilvl w:val="0"/>
          <w:numId w:val="6"/>
        </w:numPr>
        <w:tabs>
          <w:tab w:val="left" w:pos="1771"/>
        </w:tabs>
        <w:kinsoku w:val="0"/>
        <w:overflowPunct w:val="0"/>
        <w:autoSpaceDE w:val="0"/>
        <w:autoSpaceDN w:val="0"/>
        <w:adjustRightInd w:val="0"/>
        <w:spacing w:before="60"/>
        <w:rPr>
          <w:color w:val="1C1C1C"/>
          <w:w w:val="105"/>
        </w:rPr>
      </w:pPr>
      <w:r w:rsidRPr="00305F2A">
        <w:rPr>
          <w:color w:val="1C1C1C"/>
          <w:w w:val="105"/>
        </w:rPr>
        <w:t>Support</w:t>
      </w:r>
      <w:r w:rsidRPr="00305F2A">
        <w:rPr>
          <w:color w:val="1C1C1C"/>
          <w:spacing w:val="-5"/>
          <w:w w:val="105"/>
        </w:rPr>
        <w:t xml:space="preserve"> </w:t>
      </w:r>
      <w:r w:rsidRPr="00305F2A">
        <w:rPr>
          <w:color w:val="1C1C1C"/>
          <w:w w:val="105"/>
        </w:rPr>
        <w:t>for</w:t>
      </w:r>
      <w:r w:rsidRPr="00305F2A">
        <w:rPr>
          <w:color w:val="1C1C1C"/>
          <w:spacing w:val="17"/>
          <w:w w:val="105"/>
        </w:rPr>
        <w:t xml:space="preserve"> </w:t>
      </w:r>
      <w:r w:rsidRPr="00305F2A">
        <w:rPr>
          <w:color w:val="1C1C1C"/>
          <w:w w:val="105"/>
        </w:rPr>
        <w:t>service</w:t>
      </w:r>
      <w:r w:rsidRPr="00305F2A">
        <w:rPr>
          <w:color w:val="1C1C1C"/>
          <w:spacing w:val="-3"/>
          <w:w w:val="105"/>
        </w:rPr>
        <w:t xml:space="preserve"> </w:t>
      </w:r>
      <w:r w:rsidRPr="00305F2A">
        <w:rPr>
          <w:color w:val="0A0A0A"/>
          <w:w w:val="105"/>
        </w:rPr>
        <w:t>and</w:t>
      </w:r>
      <w:r w:rsidRPr="00305F2A">
        <w:rPr>
          <w:color w:val="0A0A0A"/>
          <w:spacing w:val="-26"/>
          <w:w w:val="105"/>
        </w:rPr>
        <w:t xml:space="preserve"> </w:t>
      </w:r>
      <w:r w:rsidRPr="00305F2A">
        <w:rPr>
          <w:color w:val="1C1C1C"/>
          <w:w w:val="105"/>
        </w:rPr>
        <w:t>family</w:t>
      </w:r>
      <w:r w:rsidRPr="00305F2A">
        <w:rPr>
          <w:color w:val="1C1C1C"/>
          <w:spacing w:val="-7"/>
          <w:w w:val="105"/>
        </w:rPr>
        <w:t xml:space="preserve"> </w:t>
      </w:r>
      <w:r w:rsidRPr="00305F2A">
        <w:rPr>
          <w:color w:val="1C1C1C"/>
          <w:w w:val="105"/>
        </w:rPr>
        <w:t>members</w:t>
      </w:r>
      <w:r w:rsidRPr="00305F2A">
        <w:rPr>
          <w:color w:val="1C1C1C"/>
          <w:spacing w:val="-6"/>
          <w:w w:val="105"/>
        </w:rPr>
        <w:t xml:space="preserve"> </w:t>
      </w:r>
      <w:r w:rsidRPr="00305F2A">
        <w:rPr>
          <w:color w:val="1C1C1C"/>
          <w:w w:val="105"/>
        </w:rPr>
        <w:t>during</w:t>
      </w:r>
      <w:r w:rsidRPr="00305F2A">
        <w:rPr>
          <w:color w:val="1C1C1C"/>
          <w:spacing w:val="-15"/>
          <w:w w:val="105"/>
        </w:rPr>
        <w:t xml:space="preserve"> </w:t>
      </w:r>
      <w:r w:rsidRPr="00305F2A">
        <w:rPr>
          <w:color w:val="1C1C1C"/>
          <w:w w:val="105"/>
        </w:rPr>
        <w:t>all</w:t>
      </w:r>
      <w:r w:rsidRPr="00305F2A">
        <w:rPr>
          <w:color w:val="1C1C1C"/>
          <w:spacing w:val="-23"/>
          <w:w w:val="105"/>
        </w:rPr>
        <w:t xml:space="preserve"> </w:t>
      </w:r>
      <w:r w:rsidRPr="00305F2A">
        <w:rPr>
          <w:color w:val="1C1C1C"/>
          <w:w w:val="105"/>
        </w:rPr>
        <w:t>stages</w:t>
      </w:r>
      <w:r w:rsidRPr="00305F2A">
        <w:rPr>
          <w:color w:val="1C1C1C"/>
          <w:spacing w:val="-8"/>
          <w:w w:val="105"/>
        </w:rPr>
        <w:t xml:space="preserve"> </w:t>
      </w:r>
      <w:r w:rsidRPr="00305F2A">
        <w:rPr>
          <w:color w:val="1C1C1C"/>
          <w:w w:val="105"/>
        </w:rPr>
        <w:t>of</w:t>
      </w:r>
      <w:r w:rsidRPr="00305F2A">
        <w:rPr>
          <w:color w:val="1C1C1C"/>
          <w:spacing w:val="3"/>
          <w:w w:val="105"/>
        </w:rPr>
        <w:t xml:space="preserve"> </w:t>
      </w:r>
      <w:r w:rsidRPr="00305F2A">
        <w:rPr>
          <w:color w:val="1C1C1C"/>
          <w:w w:val="105"/>
        </w:rPr>
        <w:t>the</w:t>
      </w:r>
      <w:r w:rsidRPr="00305F2A">
        <w:rPr>
          <w:color w:val="1C1C1C"/>
          <w:spacing w:val="-9"/>
          <w:w w:val="105"/>
        </w:rPr>
        <w:t xml:space="preserve"> </w:t>
      </w:r>
      <w:r w:rsidRPr="00305F2A">
        <w:rPr>
          <w:color w:val="1C1C1C"/>
          <w:w w:val="105"/>
        </w:rPr>
        <w:t>deployment</w:t>
      </w:r>
      <w:r w:rsidRPr="00305F2A">
        <w:rPr>
          <w:color w:val="1C1C1C"/>
          <w:spacing w:val="-11"/>
          <w:w w:val="105"/>
        </w:rPr>
        <w:t xml:space="preserve"> </w:t>
      </w:r>
      <w:r w:rsidRPr="00305F2A">
        <w:rPr>
          <w:color w:val="1C1C1C"/>
          <w:w w:val="105"/>
        </w:rPr>
        <w:t>cycle</w:t>
      </w:r>
    </w:p>
    <w:p w:rsidR="004862C2" w:rsidRPr="00305F2A" w:rsidRDefault="004862C2" w:rsidP="004862C2">
      <w:pPr>
        <w:numPr>
          <w:ilvl w:val="0"/>
          <w:numId w:val="6"/>
        </w:numPr>
        <w:tabs>
          <w:tab w:val="left" w:pos="1778"/>
        </w:tabs>
        <w:kinsoku w:val="0"/>
        <w:overflowPunct w:val="0"/>
        <w:autoSpaceDE w:val="0"/>
        <w:autoSpaceDN w:val="0"/>
        <w:adjustRightInd w:val="0"/>
        <w:spacing w:before="60"/>
        <w:rPr>
          <w:color w:val="1C1C1C"/>
          <w:w w:val="110"/>
        </w:rPr>
      </w:pPr>
      <w:r w:rsidRPr="00305F2A">
        <w:rPr>
          <w:color w:val="1C1C1C"/>
          <w:w w:val="110"/>
        </w:rPr>
        <w:t>Help</w:t>
      </w:r>
      <w:r w:rsidRPr="00305F2A">
        <w:rPr>
          <w:color w:val="1C1C1C"/>
          <w:spacing w:val="-33"/>
          <w:w w:val="110"/>
        </w:rPr>
        <w:t xml:space="preserve"> </w:t>
      </w:r>
      <w:r w:rsidRPr="00305F2A">
        <w:rPr>
          <w:color w:val="1C1C1C"/>
          <w:w w:val="110"/>
        </w:rPr>
        <w:t>with</w:t>
      </w:r>
      <w:r w:rsidRPr="00305F2A">
        <w:rPr>
          <w:color w:val="1C1C1C"/>
          <w:spacing w:val="-34"/>
          <w:w w:val="110"/>
        </w:rPr>
        <w:t xml:space="preserve"> </w:t>
      </w:r>
      <w:r w:rsidRPr="00305F2A">
        <w:rPr>
          <w:color w:val="1C1C1C"/>
          <w:w w:val="110"/>
        </w:rPr>
        <w:t>credit</w:t>
      </w:r>
      <w:r w:rsidRPr="00305F2A">
        <w:rPr>
          <w:color w:val="1C1C1C"/>
          <w:spacing w:val="-21"/>
          <w:w w:val="110"/>
        </w:rPr>
        <w:t xml:space="preserve"> </w:t>
      </w:r>
      <w:r w:rsidRPr="00305F2A">
        <w:rPr>
          <w:color w:val="1C1C1C"/>
          <w:w w:val="110"/>
        </w:rPr>
        <w:t>management</w:t>
      </w:r>
      <w:r w:rsidRPr="00305F2A">
        <w:rPr>
          <w:color w:val="1C1C1C"/>
          <w:spacing w:val="-18"/>
          <w:w w:val="110"/>
        </w:rPr>
        <w:t xml:space="preserve"> </w:t>
      </w:r>
      <w:r w:rsidRPr="00305F2A">
        <w:rPr>
          <w:color w:val="1C1C1C"/>
          <w:w w:val="110"/>
        </w:rPr>
        <w:t>and</w:t>
      </w:r>
      <w:r w:rsidRPr="00305F2A">
        <w:rPr>
          <w:color w:val="1C1C1C"/>
          <w:spacing w:val="-33"/>
          <w:w w:val="110"/>
        </w:rPr>
        <w:t xml:space="preserve"> </w:t>
      </w:r>
      <w:r w:rsidRPr="00305F2A">
        <w:rPr>
          <w:color w:val="1C1C1C"/>
          <w:w w:val="110"/>
        </w:rPr>
        <w:t>budgeting</w:t>
      </w:r>
    </w:p>
    <w:p w:rsidR="004862C2" w:rsidRPr="00305F2A" w:rsidRDefault="004862C2" w:rsidP="004862C2">
      <w:pPr>
        <w:numPr>
          <w:ilvl w:val="0"/>
          <w:numId w:val="6"/>
        </w:numPr>
        <w:tabs>
          <w:tab w:val="left" w:pos="1778"/>
        </w:tabs>
        <w:kinsoku w:val="0"/>
        <w:overflowPunct w:val="0"/>
        <w:autoSpaceDE w:val="0"/>
        <w:autoSpaceDN w:val="0"/>
        <w:adjustRightInd w:val="0"/>
        <w:spacing w:before="60"/>
        <w:rPr>
          <w:color w:val="1C1C1C"/>
          <w:w w:val="110"/>
        </w:rPr>
      </w:pPr>
      <w:r w:rsidRPr="00305F2A">
        <w:rPr>
          <w:color w:val="1C1C1C"/>
          <w:w w:val="110"/>
        </w:rPr>
        <w:t>Assistance with navigating benefits</w:t>
      </w:r>
    </w:p>
    <w:p w:rsidR="004862C2" w:rsidRPr="00305F2A" w:rsidRDefault="004862C2" w:rsidP="004862C2">
      <w:pPr>
        <w:numPr>
          <w:ilvl w:val="0"/>
          <w:numId w:val="6"/>
        </w:numPr>
        <w:tabs>
          <w:tab w:val="left" w:pos="1778"/>
        </w:tabs>
        <w:kinsoku w:val="0"/>
        <w:overflowPunct w:val="0"/>
        <w:autoSpaceDE w:val="0"/>
        <w:autoSpaceDN w:val="0"/>
        <w:adjustRightInd w:val="0"/>
        <w:spacing w:before="60"/>
        <w:rPr>
          <w:color w:val="1C1C1C"/>
          <w:w w:val="110"/>
        </w:rPr>
      </w:pPr>
      <w:r w:rsidRPr="00305F2A">
        <w:rPr>
          <w:color w:val="1C1C1C"/>
          <w:w w:val="110"/>
        </w:rPr>
        <w:t>Advocacy information and support</w:t>
      </w:r>
    </w:p>
    <w:p w:rsidR="004862C2" w:rsidRPr="00305F2A" w:rsidRDefault="004862C2" w:rsidP="004862C2">
      <w:pPr>
        <w:kinsoku w:val="0"/>
        <w:overflowPunct w:val="0"/>
        <w:autoSpaceDE w:val="0"/>
        <w:autoSpaceDN w:val="0"/>
        <w:adjustRightInd w:val="0"/>
      </w:pPr>
    </w:p>
    <w:p w:rsidR="004862C2" w:rsidRPr="00305F2A" w:rsidRDefault="004862C2" w:rsidP="009F46C2">
      <w:pPr>
        <w:pStyle w:val="NoSpacing"/>
        <w:rPr>
          <w:color w:val="3369A5"/>
          <w:w w:val="115"/>
        </w:rPr>
      </w:pPr>
      <w:r w:rsidRPr="00305F2A">
        <w:rPr>
          <w:b/>
          <w:bCs/>
          <w:color w:val="1C1C1C"/>
          <w:w w:val="105"/>
        </w:rPr>
        <w:t xml:space="preserve">Camp Atterbury, Vacant, 317-385-2730, </w:t>
      </w:r>
      <w:hyperlink r:id="rId19" w:history="1">
        <w:r w:rsidRPr="00305F2A">
          <w:rPr>
            <w:color w:val="3369A5"/>
            <w:w w:val="115"/>
            <w:u w:val="thick" w:color="000000"/>
          </w:rPr>
          <w:t>PFC1.in</w:t>
        </w:r>
        <w:r w:rsidRPr="00305F2A">
          <w:rPr>
            <w:color w:val="54779E"/>
            <w:w w:val="115"/>
            <w:u w:val="thick" w:color="000000"/>
          </w:rPr>
          <w:t>.</w:t>
        </w:r>
        <w:r w:rsidRPr="00305F2A">
          <w:rPr>
            <w:color w:val="3369A5"/>
            <w:w w:val="115"/>
            <w:u w:val="thick" w:color="000000"/>
          </w:rPr>
          <w:t>ng@zeiders</w:t>
        </w:r>
        <w:r w:rsidRPr="00305F2A">
          <w:rPr>
            <w:color w:val="54779E"/>
            <w:w w:val="115"/>
            <w:u w:val="thick" w:color="000000"/>
          </w:rPr>
          <w:t>.</w:t>
        </w:r>
        <w:r w:rsidRPr="00305F2A">
          <w:rPr>
            <w:color w:val="3369A5"/>
            <w:w w:val="115"/>
            <w:u w:val="thick" w:color="000000"/>
          </w:rPr>
          <w:t>com</w:t>
        </w:r>
      </w:hyperlink>
    </w:p>
    <w:p w:rsidR="004862C2" w:rsidRPr="00305F2A" w:rsidRDefault="004862C2" w:rsidP="009F46C2">
      <w:pPr>
        <w:pStyle w:val="NoSpacing"/>
        <w:rPr>
          <w:color w:val="3369A5"/>
          <w:w w:val="105"/>
        </w:rPr>
      </w:pPr>
      <w:r w:rsidRPr="00305F2A">
        <w:rPr>
          <w:b/>
          <w:bCs/>
          <w:color w:val="1C1C1C"/>
          <w:w w:val="105"/>
        </w:rPr>
        <w:t xml:space="preserve">South Bend, Vacant, </w:t>
      </w:r>
      <w:r w:rsidRPr="00305F2A">
        <w:rPr>
          <w:color w:val="1C1C1C"/>
          <w:w w:val="110"/>
        </w:rPr>
        <w:t xml:space="preserve">574-302-9280, </w:t>
      </w:r>
      <w:hyperlink r:id="rId20" w:history="1">
        <w:r w:rsidRPr="00305F2A">
          <w:rPr>
            <w:color w:val="3369A5"/>
            <w:w w:val="105"/>
            <w:u w:val="thick" w:color="000000"/>
          </w:rPr>
          <w:t xml:space="preserve">PFC3.in </w:t>
        </w:r>
        <w:r w:rsidRPr="00305F2A">
          <w:rPr>
            <w:color w:val="54779E"/>
            <w:w w:val="105"/>
            <w:u w:val="thick" w:color="000000"/>
          </w:rPr>
          <w:t>.</w:t>
        </w:r>
        <w:r w:rsidRPr="00305F2A">
          <w:rPr>
            <w:color w:val="3369A5"/>
            <w:w w:val="105"/>
            <w:u w:val="thick" w:color="000000"/>
          </w:rPr>
          <w:t xml:space="preserve">ng@ zeiders </w:t>
        </w:r>
        <w:r w:rsidRPr="00305F2A">
          <w:rPr>
            <w:color w:val="54779E"/>
            <w:w w:val="105"/>
            <w:u w:val="thick" w:color="000000"/>
          </w:rPr>
          <w:t>.</w:t>
        </w:r>
        <w:r w:rsidRPr="00305F2A">
          <w:rPr>
            <w:color w:val="3369A5"/>
            <w:w w:val="105"/>
            <w:u w:val="thick" w:color="000000"/>
          </w:rPr>
          <w:t>com</w:t>
        </w:r>
      </w:hyperlink>
    </w:p>
    <w:p w:rsidR="004862C2" w:rsidRPr="00305F2A" w:rsidRDefault="004862C2" w:rsidP="009F46C2">
      <w:pPr>
        <w:pStyle w:val="NoSpacing"/>
        <w:rPr>
          <w:color w:val="3369A5"/>
          <w:w w:val="115"/>
        </w:rPr>
      </w:pPr>
      <w:r w:rsidRPr="00305F2A">
        <w:rPr>
          <w:b/>
          <w:bCs/>
          <w:color w:val="1C1C1C"/>
          <w:w w:val="115"/>
        </w:rPr>
        <w:t>Gr</w:t>
      </w:r>
      <w:r w:rsidRPr="00305F2A">
        <w:rPr>
          <w:b/>
          <w:bCs/>
          <w:color w:val="4B4D50"/>
          <w:w w:val="115"/>
        </w:rPr>
        <w:t>i</w:t>
      </w:r>
      <w:r w:rsidRPr="00305F2A">
        <w:rPr>
          <w:b/>
          <w:bCs/>
          <w:color w:val="1C1C1C"/>
          <w:w w:val="115"/>
        </w:rPr>
        <w:t xml:space="preserve">ssom, </w:t>
      </w:r>
      <w:r w:rsidRPr="00305F2A">
        <w:rPr>
          <w:color w:val="1C1C1C"/>
          <w:w w:val="115"/>
        </w:rPr>
        <w:t>Kevin Kensinger</w:t>
      </w:r>
      <w:r w:rsidRPr="00305F2A">
        <w:rPr>
          <w:color w:val="4B4D50"/>
          <w:w w:val="115"/>
        </w:rPr>
        <w:t xml:space="preserve">, </w:t>
      </w:r>
      <w:r w:rsidRPr="00305F2A">
        <w:rPr>
          <w:color w:val="1C1C1C"/>
          <w:w w:val="115"/>
        </w:rPr>
        <w:t xml:space="preserve">AFC® 765-620-6884, </w:t>
      </w:r>
      <w:hyperlink r:id="rId21" w:history="1">
        <w:r w:rsidRPr="00305F2A">
          <w:rPr>
            <w:color w:val="3369A5"/>
            <w:w w:val="115"/>
            <w:u w:val="single" w:color="000000"/>
          </w:rPr>
          <w:t>PFC4</w:t>
        </w:r>
        <w:r w:rsidRPr="00305F2A">
          <w:rPr>
            <w:color w:val="54779E"/>
            <w:w w:val="115"/>
            <w:u w:val="single" w:color="000000"/>
          </w:rPr>
          <w:t>.</w:t>
        </w:r>
        <w:r w:rsidRPr="00305F2A">
          <w:rPr>
            <w:color w:val="3369A5"/>
            <w:w w:val="115"/>
            <w:u w:val="single" w:color="000000"/>
          </w:rPr>
          <w:t>in</w:t>
        </w:r>
        <w:r w:rsidRPr="00305F2A">
          <w:rPr>
            <w:color w:val="54779E"/>
            <w:w w:val="115"/>
            <w:u w:val="single" w:color="000000"/>
          </w:rPr>
          <w:t>.</w:t>
        </w:r>
        <w:r w:rsidRPr="00305F2A">
          <w:rPr>
            <w:color w:val="3369A5"/>
            <w:w w:val="115"/>
            <w:u w:val="single" w:color="000000"/>
          </w:rPr>
          <w:t>ng@zeiders</w:t>
        </w:r>
        <w:r w:rsidRPr="00305F2A">
          <w:rPr>
            <w:color w:val="0E3659"/>
            <w:w w:val="115"/>
            <w:u w:val="single" w:color="000000"/>
          </w:rPr>
          <w:t>.</w:t>
        </w:r>
        <w:r w:rsidRPr="00305F2A">
          <w:rPr>
            <w:color w:val="3369A5"/>
            <w:w w:val="115"/>
            <w:u w:val="single" w:color="000000"/>
          </w:rPr>
          <w:t>com</w:t>
        </w:r>
      </w:hyperlink>
    </w:p>
    <w:p w:rsidR="004862C2" w:rsidRPr="00305F2A" w:rsidRDefault="004862C2" w:rsidP="009F46C2">
      <w:pPr>
        <w:pStyle w:val="NoSpacing"/>
      </w:pPr>
      <w:r w:rsidRPr="00305F2A">
        <w:rPr>
          <w:b/>
          <w:bCs/>
          <w:color w:val="1C1C1C"/>
          <w:w w:val="115"/>
        </w:rPr>
        <w:t>Grissom</w:t>
      </w:r>
      <w:r w:rsidRPr="00305F2A">
        <w:rPr>
          <w:b/>
          <w:bCs/>
          <w:color w:val="4B4D50"/>
          <w:w w:val="115"/>
        </w:rPr>
        <w:t xml:space="preserve">, </w:t>
      </w:r>
      <w:r w:rsidRPr="00305F2A">
        <w:rPr>
          <w:color w:val="1C1C1C"/>
          <w:w w:val="115"/>
        </w:rPr>
        <w:t xml:space="preserve">Daryl </w:t>
      </w:r>
      <w:r w:rsidRPr="00305F2A">
        <w:rPr>
          <w:color w:val="0A0A0A"/>
          <w:w w:val="115"/>
        </w:rPr>
        <w:t>Ewick</w:t>
      </w:r>
      <w:r w:rsidRPr="00305F2A">
        <w:rPr>
          <w:color w:val="4B4D50"/>
          <w:w w:val="115"/>
        </w:rPr>
        <w:t xml:space="preserve">, </w:t>
      </w:r>
      <w:r w:rsidRPr="00305F2A">
        <w:rPr>
          <w:color w:val="1C1C1C"/>
          <w:w w:val="115"/>
        </w:rPr>
        <w:t xml:space="preserve">CFP® </w:t>
      </w:r>
      <w:r w:rsidRPr="00305F2A">
        <w:rPr>
          <w:color w:val="33485B"/>
          <w:w w:val="115"/>
        </w:rPr>
        <w:t xml:space="preserve">765-635-9654, </w:t>
      </w:r>
      <w:hyperlink r:id="rId22" w:history="1">
        <w:r w:rsidRPr="00305F2A">
          <w:rPr>
            <w:color w:val="3369A5"/>
            <w:w w:val="115"/>
            <w:u w:val="thick" w:color="000000"/>
          </w:rPr>
          <w:t>PFC</w:t>
        </w:r>
        <w:r w:rsidRPr="00305F2A">
          <w:rPr>
            <w:color w:val="54779E"/>
            <w:w w:val="115"/>
            <w:u w:val="thick" w:color="000000"/>
          </w:rPr>
          <w:t>.</w:t>
        </w:r>
        <w:r w:rsidRPr="00305F2A">
          <w:rPr>
            <w:color w:val="3369A5"/>
            <w:w w:val="115"/>
            <w:u w:val="thick" w:color="000000"/>
          </w:rPr>
          <w:t>in</w:t>
        </w:r>
        <w:r w:rsidRPr="00305F2A">
          <w:rPr>
            <w:color w:val="54779E"/>
            <w:w w:val="115"/>
            <w:u w:val="thick" w:color="000000"/>
          </w:rPr>
          <w:t>.</w:t>
        </w:r>
        <w:r w:rsidRPr="00305F2A">
          <w:rPr>
            <w:color w:val="3369A5"/>
            <w:w w:val="115"/>
            <w:u w:val="thick" w:color="000000"/>
          </w:rPr>
          <w:t>usafr@zeiders.com</w:t>
        </w:r>
      </w:hyperlink>
    </w:p>
    <w:p w:rsidR="004862C2" w:rsidRPr="00305F2A" w:rsidRDefault="004862C2" w:rsidP="009F46C2">
      <w:pPr>
        <w:pStyle w:val="NoSpacing"/>
      </w:pPr>
      <w:r w:rsidRPr="00305F2A">
        <w:rPr>
          <w:b/>
          <w:bCs/>
          <w:color w:val="1C1C1C"/>
          <w:w w:val="110"/>
        </w:rPr>
        <w:t xml:space="preserve">Evansville, </w:t>
      </w:r>
      <w:r w:rsidRPr="00305F2A">
        <w:rPr>
          <w:color w:val="1C1C1C"/>
          <w:w w:val="110"/>
        </w:rPr>
        <w:t xml:space="preserve">Fred Stutz, CFP® 812-202-0140, </w:t>
      </w:r>
      <w:hyperlink r:id="rId23" w:history="1">
        <w:r w:rsidRPr="00305F2A">
          <w:rPr>
            <w:color w:val="3369A5"/>
            <w:w w:val="115"/>
            <w:u w:val="single" w:color="000000"/>
          </w:rPr>
          <w:t>PFC6</w:t>
        </w:r>
        <w:r w:rsidRPr="00305F2A">
          <w:rPr>
            <w:color w:val="0842A8"/>
            <w:w w:val="115"/>
            <w:u w:val="single" w:color="000000"/>
          </w:rPr>
          <w:t>.</w:t>
        </w:r>
        <w:r w:rsidRPr="00305F2A">
          <w:rPr>
            <w:color w:val="3369A5"/>
            <w:w w:val="115"/>
            <w:u w:val="single" w:color="000000"/>
          </w:rPr>
          <w:t>in</w:t>
        </w:r>
        <w:r w:rsidRPr="00305F2A">
          <w:rPr>
            <w:color w:val="54779E"/>
            <w:w w:val="115"/>
            <w:u w:val="single" w:color="000000"/>
          </w:rPr>
          <w:t>.</w:t>
        </w:r>
        <w:r w:rsidRPr="00305F2A">
          <w:rPr>
            <w:color w:val="3369A5"/>
            <w:w w:val="115"/>
            <w:u w:val="single" w:color="000000"/>
          </w:rPr>
          <w:t>ng@zeiders</w:t>
        </w:r>
        <w:r w:rsidRPr="00305F2A">
          <w:rPr>
            <w:color w:val="5B89B3"/>
            <w:w w:val="115"/>
            <w:u w:val="single" w:color="000000"/>
          </w:rPr>
          <w:t>.</w:t>
        </w:r>
        <w:r w:rsidRPr="00305F2A">
          <w:rPr>
            <w:color w:val="3369A5"/>
            <w:w w:val="115"/>
            <w:u w:val="single" w:color="000000"/>
          </w:rPr>
          <w:t>com</w:t>
        </w:r>
      </w:hyperlink>
    </w:p>
    <w:p w:rsidR="004862C2" w:rsidRPr="00305F2A" w:rsidRDefault="004862C2" w:rsidP="009F46C2">
      <w:pPr>
        <w:pStyle w:val="NoSpacing"/>
      </w:pPr>
      <w:r w:rsidRPr="00305F2A">
        <w:rPr>
          <w:b/>
          <w:bCs/>
          <w:color w:val="1C1C1C"/>
          <w:w w:val="110"/>
        </w:rPr>
        <w:t xml:space="preserve">Indianapolis, </w:t>
      </w:r>
      <w:r w:rsidRPr="00305F2A">
        <w:rPr>
          <w:color w:val="1C1C1C"/>
          <w:w w:val="110"/>
        </w:rPr>
        <w:t xml:space="preserve">Mark Fiddler, AFC® 616-204-3064, </w:t>
      </w:r>
      <w:hyperlink r:id="rId24" w:history="1">
        <w:r w:rsidRPr="00305F2A">
          <w:rPr>
            <w:color w:val="3369A5"/>
            <w:w w:val="115"/>
            <w:u w:val="thick" w:color="000000"/>
          </w:rPr>
          <w:t>PFC7</w:t>
        </w:r>
        <w:r w:rsidRPr="00305F2A">
          <w:rPr>
            <w:color w:val="54779E"/>
            <w:w w:val="115"/>
            <w:u w:val="thick" w:color="000000"/>
          </w:rPr>
          <w:t>.</w:t>
        </w:r>
        <w:r w:rsidRPr="00305F2A">
          <w:rPr>
            <w:color w:val="3369A5"/>
            <w:w w:val="115"/>
            <w:u w:val="thick" w:color="000000"/>
          </w:rPr>
          <w:t>in</w:t>
        </w:r>
        <w:r w:rsidRPr="00305F2A">
          <w:rPr>
            <w:color w:val="0E4287"/>
            <w:w w:val="115"/>
            <w:u w:val="thick" w:color="000000"/>
          </w:rPr>
          <w:t>.</w:t>
        </w:r>
        <w:r w:rsidRPr="00305F2A">
          <w:rPr>
            <w:color w:val="3369A5"/>
            <w:w w:val="115"/>
            <w:u w:val="thick" w:color="000000"/>
          </w:rPr>
          <w:t>ng@zeiders</w:t>
        </w:r>
        <w:r w:rsidRPr="00305F2A">
          <w:rPr>
            <w:color w:val="54779E"/>
            <w:w w:val="115"/>
            <w:u w:val="thick" w:color="000000"/>
          </w:rPr>
          <w:t>.</w:t>
        </w:r>
        <w:r w:rsidRPr="00305F2A">
          <w:rPr>
            <w:color w:val="3369A5"/>
            <w:w w:val="115"/>
            <w:u w:val="thick" w:color="000000"/>
          </w:rPr>
          <w:t>com</w:t>
        </w:r>
      </w:hyperlink>
    </w:p>
    <w:p w:rsidR="004862C2" w:rsidRPr="00305F2A" w:rsidRDefault="004862C2" w:rsidP="009F46C2">
      <w:pPr>
        <w:pStyle w:val="NoSpacing"/>
      </w:pPr>
      <w:r w:rsidRPr="00305F2A">
        <w:rPr>
          <w:b/>
          <w:bCs/>
          <w:color w:val="1C1C1C"/>
          <w:w w:val="110"/>
        </w:rPr>
        <w:t xml:space="preserve">Fort Wayne, </w:t>
      </w:r>
      <w:r w:rsidRPr="00305F2A">
        <w:rPr>
          <w:color w:val="0A0A0A"/>
          <w:w w:val="110"/>
        </w:rPr>
        <w:t xml:space="preserve">Ryan Fisher, </w:t>
      </w:r>
      <w:r w:rsidRPr="00305F2A">
        <w:rPr>
          <w:color w:val="1C1C1C"/>
          <w:w w:val="110"/>
        </w:rPr>
        <w:t xml:space="preserve">CFP® 260-437-8362, </w:t>
      </w:r>
      <w:hyperlink r:id="rId25" w:history="1">
        <w:r w:rsidRPr="00305F2A">
          <w:rPr>
            <w:color w:val="3369A5"/>
            <w:w w:val="110"/>
            <w:u w:val="single" w:color="000000"/>
          </w:rPr>
          <w:t>PFC</w:t>
        </w:r>
        <w:r w:rsidRPr="00305F2A">
          <w:rPr>
            <w:color w:val="0E4287"/>
            <w:w w:val="110"/>
            <w:u w:val="single" w:color="000000"/>
          </w:rPr>
          <w:t>.</w:t>
        </w:r>
        <w:r w:rsidRPr="00305F2A">
          <w:rPr>
            <w:color w:val="3369A5"/>
            <w:w w:val="110"/>
            <w:u w:val="single" w:color="000000"/>
          </w:rPr>
          <w:t>FortWayne</w:t>
        </w:r>
        <w:r w:rsidRPr="00305F2A">
          <w:rPr>
            <w:color w:val="54779E"/>
            <w:w w:val="110"/>
            <w:u w:val="single" w:color="000000"/>
          </w:rPr>
          <w:t>.</w:t>
        </w:r>
        <w:r w:rsidRPr="00305F2A">
          <w:rPr>
            <w:color w:val="3369A5"/>
            <w:w w:val="110"/>
            <w:u w:val="single" w:color="000000"/>
          </w:rPr>
          <w:t>ng@zeiders</w:t>
        </w:r>
        <w:r w:rsidRPr="00305F2A">
          <w:rPr>
            <w:color w:val="54779E"/>
            <w:w w:val="110"/>
            <w:u w:val="single" w:color="000000"/>
          </w:rPr>
          <w:t>.</w:t>
        </w:r>
        <w:r w:rsidRPr="00305F2A">
          <w:rPr>
            <w:color w:val="3369A5"/>
            <w:w w:val="110"/>
            <w:u w:val="single" w:color="000000"/>
          </w:rPr>
          <w:t>com</w:t>
        </w:r>
      </w:hyperlink>
    </w:p>
    <w:p w:rsidR="004862C2" w:rsidRPr="00305F2A" w:rsidRDefault="004862C2" w:rsidP="009F46C2">
      <w:pPr>
        <w:pStyle w:val="NoSpacing"/>
        <w:rPr>
          <w:color w:val="3369A5"/>
          <w:w w:val="110"/>
        </w:rPr>
      </w:pPr>
      <w:r w:rsidRPr="00305F2A">
        <w:rPr>
          <w:b/>
          <w:bCs/>
          <w:color w:val="1C1C1C"/>
          <w:w w:val="110"/>
        </w:rPr>
        <w:t xml:space="preserve">Covering Gary, </w:t>
      </w:r>
      <w:r w:rsidRPr="00305F2A">
        <w:rPr>
          <w:color w:val="1C1C1C"/>
          <w:w w:val="110"/>
        </w:rPr>
        <w:t xml:space="preserve">Michael Byrne, AFC® 224-315-9607, </w:t>
      </w:r>
      <w:hyperlink r:id="rId26" w:history="1">
        <w:r w:rsidRPr="00305F2A">
          <w:rPr>
            <w:color w:val="3369A5"/>
            <w:w w:val="110"/>
            <w:u w:val="single" w:color="000000"/>
          </w:rPr>
          <w:t>PFC1</w:t>
        </w:r>
        <w:r w:rsidRPr="00305F2A">
          <w:rPr>
            <w:color w:val="54779E"/>
            <w:w w:val="110"/>
            <w:u w:val="single" w:color="000000"/>
          </w:rPr>
          <w:t>.</w:t>
        </w:r>
        <w:r w:rsidRPr="00305F2A">
          <w:rPr>
            <w:color w:val="3369A5"/>
            <w:w w:val="110"/>
            <w:u w:val="single" w:color="000000"/>
          </w:rPr>
          <w:t>il.ng@zeiders</w:t>
        </w:r>
        <w:r w:rsidRPr="00305F2A">
          <w:rPr>
            <w:color w:val="0E4287"/>
            <w:w w:val="110"/>
            <w:u w:val="single" w:color="000000"/>
          </w:rPr>
          <w:t>.</w:t>
        </w:r>
        <w:r w:rsidRPr="00305F2A">
          <w:rPr>
            <w:color w:val="3369A5"/>
            <w:w w:val="110"/>
            <w:u w:val="single" w:color="000000"/>
          </w:rPr>
          <w:t>com</w:t>
        </w:r>
      </w:hyperlink>
    </w:p>
    <w:p w:rsidR="004862C2" w:rsidRPr="00305F2A" w:rsidRDefault="004862C2" w:rsidP="009F46C2">
      <w:pPr>
        <w:pStyle w:val="NoSpacing"/>
      </w:pPr>
    </w:p>
    <w:sectPr w:rsidR="004862C2" w:rsidRPr="00305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363" w:hanging="361"/>
      </w:pPr>
      <w:rPr>
        <w:rFonts w:ascii="Arial" w:hAnsi="Arial" w:cs="Arial"/>
        <w:b w:val="0"/>
        <w:bCs w:val="0"/>
        <w:color w:val="4B4D50"/>
        <w:w w:val="104"/>
        <w:sz w:val="21"/>
        <w:szCs w:val="21"/>
      </w:rPr>
    </w:lvl>
    <w:lvl w:ilvl="1">
      <w:numFmt w:val="bullet"/>
      <w:lvlText w:val="•"/>
      <w:lvlJc w:val="left"/>
      <w:pPr>
        <w:ind w:left="1405" w:hanging="361"/>
      </w:pPr>
    </w:lvl>
    <w:lvl w:ilvl="2">
      <w:numFmt w:val="bullet"/>
      <w:lvlText w:val="•"/>
      <w:lvlJc w:val="left"/>
      <w:pPr>
        <w:ind w:left="2443" w:hanging="361"/>
      </w:pPr>
    </w:lvl>
    <w:lvl w:ilvl="3">
      <w:numFmt w:val="bullet"/>
      <w:lvlText w:val="•"/>
      <w:lvlJc w:val="left"/>
      <w:pPr>
        <w:ind w:left="3481" w:hanging="361"/>
      </w:pPr>
    </w:lvl>
    <w:lvl w:ilvl="4">
      <w:numFmt w:val="bullet"/>
      <w:lvlText w:val="•"/>
      <w:lvlJc w:val="left"/>
      <w:pPr>
        <w:ind w:left="4519" w:hanging="361"/>
      </w:pPr>
    </w:lvl>
    <w:lvl w:ilvl="5">
      <w:numFmt w:val="bullet"/>
      <w:lvlText w:val="•"/>
      <w:lvlJc w:val="left"/>
      <w:pPr>
        <w:ind w:left="5558" w:hanging="361"/>
      </w:pPr>
    </w:lvl>
    <w:lvl w:ilvl="6">
      <w:numFmt w:val="bullet"/>
      <w:lvlText w:val="•"/>
      <w:lvlJc w:val="left"/>
      <w:pPr>
        <w:ind w:left="6596" w:hanging="361"/>
      </w:pPr>
    </w:lvl>
    <w:lvl w:ilvl="7">
      <w:numFmt w:val="bullet"/>
      <w:lvlText w:val="•"/>
      <w:lvlJc w:val="left"/>
      <w:pPr>
        <w:ind w:left="7634" w:hanging="361"/>
      </w:pPr>
    </w:lvl>
    <w:lvl w:ilvl="8">
      <w:numFmt w:val="bullet"/>
      <w:lvlText w:val="•"/>
      <w:lvlJc w:val="left"/>
      <w:pPr>
        <w:ind w:left="8672" w:hanging="361"/>
      </w:pPr>
    </w:lvl>
  </w:abstractNum>
  <w:abstractNum w:abstractNumId="1" w15:restartNumberingAfterBreak="0">
    <w:nsid w:val="00000403"/>
    <w:multiLevelType w:val="multilevel"/>
    <w:tmpl w:val="00000886"/>
    <w:lvl w:ilvl="0">
      <w:numFmt w:val="bullet"/>
      <w:lvlText w:val="•"/>
      <w:lvlJc w:val="left"/>
      <w:pPr>
        <w:ind w:left="713" w:hanging="369"/>
      </w:pPr>
      <w:rPr>
        <w:rFonts w:ascii="Arial" w:hAnsi="Arial" w:cs="Arial"/>
        <w:b w:val="0"/>
        <w:bCs w:val="0"/>
        <w:color w:val="4B4D50"/>
        <w:w w:val="104"/>
        <w:sz w:val="21"/>
        <w:szCs w:val="21"/>
      </w:rPr>
    </w:lvl>
    <w:lvl w:ilvl="1">
      <w:numFmt w:val="bullet"/>
      <w:lvlText w:val="•"/>
      <w:lvlJc w:val="left"/>
      <w:pPr>
        <w:ind w:left="1093" w:hanging="369"/>
      </w:pPr>
    </w:lvl>
    <w:lvl w:ilvl="2">
      <w:numFmt w:val="bullet"/>
      <w:lvlText w:val="•"/>
      <w:lvlJc w:val="left"/>
      <w:pPr>
        <w:ind w:left="1467" w:hanging="369"/>
      </w:pPr>
    </w:lvl>
    <w:lvl w:ilvl="3">
      <w:numFmt w:val="bullet"/>
      <w:lvlText w:val="•"/>
      <w:lvlJc w:val="left"/>
      <w:pPr>
        <w:ind w:left="1841" w:hanging="369"/>
      </w:pPr>
    </w:lvl>
    <w:lvl w:ilvl="4">
      <w:numFmt w:val="bullet"/>
      <w:lvlText w:val="•"/>
      <w:lvlJc w:val="left"/>
      <w:pPr>
        <w:ind w:left="2215" w:hanging="369"/>
      </w:pPr>
    </w:lvl>
    <w:lvl w:ilvl="5">
      <w:numFmt w:val="bullet"/>
      <w:lvlText w:val="•"/>
      <w:lvlJc w:val="left"/>
      <w:pPr>
        <w:ind w:left="2588" w:hanging="369"/>
      </w:pPr>
    </w:lvl>
    <w:lvl w:ilvl="6">
      <w:numFmt w:val="bullet"/>
      <w:lvlText w:val="•"/>
      <w:lvlJc w:val="left"/>
      <w:pPr>
        <w:ind w:left="2962" w:hanging="369"/>
      </w:pPr>
    </w:lvl>
    <w:lvl w:ilvl="7">
      <w:numFmt w:val="bullet"/>
      <w:lvlText w:val="•"/>
      <w:lvlJc w:val="left"/>
      <w:pPr>
        <w:ind w:left="3336" w:hanging="369"/>
      </w:pPr>
    </w:lvl>
    <w:lvl w:ilvl="8">
      <w:numFmt w:val="bullet"/>
      <w:lvlText w:val="•"/>
      <w:lvlJc w:val="left"/>
      <w:pPr>
        <w:ind w:left="3710" w:hanging="369"/>
      </w:pPr>
    </w:lvl>
  </w:abstractNum>
  <w:abstractNum w:abstractNumId="2" w15:restartNumberingAfterBreak="0">
    <w:nsid w:val="0064244E"/>
    <w:multiLevelType w:val="hybridMultilevel"/>
    <w:tmpl w:val="857EC3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13D2E"/>
    <w:multiLevelType w:val="hybridMultilevel"/>
    <w:tmpl w:val="BAB647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76E9C"/>
    <w:multiLevelType w:val="hybridMultilevel"/>
    <w:tmpl w:val="0C8C95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416A2D"/>
    <w:multiLevelType w:val="hybridMultilevel"/>
    <w:tmpl w:val="15A6F4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A0627"/>
    <w:multiLevelType w:val="hybridMultilevel"/>
    <w:tmpl w:val="74C4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0A38"/>
    <w:multiLevelType w:val="hybridMultilevel"/>
    <w:tmpl w:val="F23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36AFB"/>
    <w:multiLevelType w:val="hybridMultilevel"/>
    <w:tmpl w:val="ABFA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D72EF"/>
    <w:multiLevelType w:val="hybridMultilevel"/>
    <w:tmpl w:val="BD3674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632C"/>
    <w:multiLevelType w:val="hybridMultilevel"/>
    <w:tmpl w:val="67CC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23E0E"/>
    <w:multiLevelType w:val="hybridMultilevel"/>
    <w:tmpl w:val="C860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46916"/>
    <w:multiLevelType w:val="hybridMultilevel"/>
    <w:tmpl w:val="7582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00284"/>
    <w:multiLevelType w:val="hybridMultilevel"/>
    <w:tmpl w:val="B734D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A08DF"/>
    <w:multiLevelType w:val="hybridMultilevel"/>
    <w:tmpl w:val="FBC080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3758D"/>
    <w:multiLevelType w:val="hybridMultilevel"/>
    <w:tmpl w:val="3312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62013"/>
    <w:multiLevelType w:val="hybridMultilevel"/>
    <w:tmpl w:val="46A6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16"/>
  </w:num>
  <w:num w:numId="5">
    <w:abstractNumId w:val="1"/>
  </w:num>
  <w:num w:numId="6">
    <w:abstractNumId w:val="0"/>
  </w:num>
  <w:num w:numId="7">
    <w:abstractNumId w:val="7"/>
  </w:num>
  <w:num w:numId="8">
    <w:abstractNumId w:val="5"/>
  </w:num>
  <w:num w:numId="9">
    <w:abstractNumId w:val="15"/>
  </w:num>
  <w:num w:numId="10">
    <w:abstractNumId w:val="4"/>
  </w:num>
  <w:num w:numId="11">
    <w:abstractNumId w:val="6"/>
  </w:num>
  <w:num w:numId="12">
    <w:abstractNumId w:val="12"/>
  </w:num>
  <w:num w:numId="13">
    <w:abstractNumId w:val="10"/>
  </w:num>
  <w:num w:numId="14">
    <w:abstractNumId w:val="8"/>
  </w:num>
  <w:num w:numId="15">
    <w:abstractNumId w:val="9"/>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A2"/>
    <w:rsid w:val="00002C9F"/>
    <w:rsid w:val="000323DA"/>
    <w:rsid w:val="000D4745"/>
    <w:rsid w:val="000F2D24"/>
    <w:rsid w:val="001E777A"/>
    <w:rsid w:val="00290B5C"/>
    <w:rsid w:val="00305F2A"/>
    <w:rsid w:val="00306471"/>
    <w:rsid w:val="00320B29"/>
    <w:rsid w:val="00363613"/>
    <w:rsid w:val="003D61D7"/>
    <w:rsid w:val="003F056A"/>
    <w:rsid w:val="00476103"/>
    <w:rsid w:val="004862C2"/>
    <w:rsid w:val="0050686C"/>
    <w:rsid w:val="00670E09"/>
    <w:rsid w:val="0068691C"/>
    <w:rsid w:val="006A5B2B"/>
    <w:rsid w:val="006E2022"/>
    <w:rsid w:val="006E228C"/>
    <w:rsid w:val="007574CF"/>
    <w:rsid w:val="007B3CAE"/>
    <w:rsid w:val="00826F05"/>
    <w:rsid w:val="008622E3"/>
    <w:rsid w:val="008E0104"/>
    <w:rsid w:val="00955890"/>
    <w:rsid w:val="009F46C2"/>
    <w:rsid w:val="00B14EA8"/>
    <w:rsid w:val="00B25651"/>
    <w:rsid w:val="00B41B06"/>
    <w:rsid w:val="00B44DF9"/>
    <w:rsid w:val="00C26CEA"/>
    <w:rsid w:val="00CB788D"/>
    <w:rsid w:val="00D4265B"/>
    <w:rsid w:val="00D45173"/>
    <w:rsid w:val="00D4798F"/>
    <w:rsid w:val="00D630D1"/>
    <w:rsid w:val="00E30A74"/>
    <w:rsid w:val="00EE7304"/>
    <w:rsid w:val="00F711A2"/>
    <w:rsid w:val="00F75D9E"/>
    <w:rsid w:val="00FA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1462"/>
  <w15:chartTrackingRefBased/>
  <w15:docId w15:val="{697804A8-5D61-4FD8-AFFE-ABA99567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7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77A"/>
    <w:rPr>
      <w:color w:val="0563C1"/>
      <w:u w:val="single"/>
    </w:rPr>
  </w:style>
  <w:style w:type="paragraph" w:styleId="ListParagraph">
    <w:name w:val="List Paragraph"/>
    <w:basedOn w:val="Normal"/>
    <w:uiPriority w:val="34"/>
    <w:qFormat/>
    <w:rsid w:val="001E777A"/>
    <w:pPr>
      <w:ind w:left="720"/>
      <w:contextualSpacing/>
    </w:pPr>
  </w:style>
  <w:style w:type="paragraph" w:customStyle="1" w:styleId="Default">
    <w:name w:val="Default"/>
    <w:rsid w:val="00B14EA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862C2"/>
    <w:pPr>
      <w:spacing w:after="120"/>
    </w:pPr>
  </w:style>
  <w:style w:type="character" w:customStyle="1" w:styleId="BodyTextChar">
    <w:name w:val="Body Text Char"/>
    <w:basedOn w:val="DefaultParagraphFont"/>
    <w:link w:val="BodyText"/>
    <w:uiPriority w:val="99"/>
    <w:rsid w:val="004862C2"/>
    <w:rPr>
      <w:rFonts w:ascii="Times New Roman" w:hAnsi="Times New Roman" w:cs="Times New Roman"/>
      <w:sz w:val="24"/>
      <w:szCs w:val="24"/>
    </w:rPr>
  </w:style>
  <w:style w:type="paragraph" w:styleId="NoSpacing">
    <w:name w:val="No Spacing"/>
    <w:uiPriority w:val="1"/>
    <w:qFormat/>
    <w:rsid w:val="009F46C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f.in.122-fw.mbx.airman-and-family-readiness@mail.mil" TargetMode="External"/><Relationship Id="rId13" Type="http://schemas.openxmlformats.org/officeDocument/2006/relationships/hyperlink" Target="mailto:usaf.in.122-fw.mbx.airman-and-family-readiness@mail.mil" TargetMode="External"/><Relationship Id="rId18" Type="http://schemas.openxmlformats.org/officeDocument/2006/relationships/hyperlink" Target="mailto:usaf.in.122-fw.mbx.airman-and-family-readiness@mail.mil" TargetMode="External"/><Relationship Id="rId26" Type="http://schemas.openxmlformats.org/officeDocument/2006/relationships/hyperlink" Target="mailto:PFC1.il.ng@zeiders.com" TargetMode="External"/><Relationship Id="rId3" Type="http://schemas.openxmlformats.org/officeDocument/2006/relationships/settings" Target="settings.xml"/><Relationship Id="rId21" Type="http://schemas.openxmlformats.org/officeDocument/2006/relationships/hyperlink" Target="mailto:PFC4.in.ng@zeiders.com" TargetMode="External"/><Relationship Id="rId7" Type="http://schemas.openxmlformats.org/officeDocument/2006/relationships/hyperlink" Target="mailto:usaf.in.122-fw.mbx.airman-and-family-readiness@mail.mil" TargetMode="External"/><Relationship Id="rId12" Type="http://schemas.openxmlformats.org/officeDocument/2006/relationships/hyperlink" Target="mailto:PFC.FortWayne.NG@zeiders.com" TargetMode="External"/><Relationship Id="rId17" Type="http://schemas.openxmlformats.org/officeDocument/2006/relationships/hyperlink" Target="mailto:PFC.FortWayne.NG@zeiders.com" TargetMode="External"/><Relationship Id="rId25" Type="http://schemas.openxmlformats.org/officeDocument/2006/relationships/hyperlink" Target="mailto:PFC.FortWayne.ng@zeiders.com" TargetMode="External"/><Relationship Id="rId2" Type="http://schemas.openxmlformats.org/officeDocument/2006/relationships/styles" Target="styles.xml"/><Relationship Id="rId16" Type="http://schemas.openxmlformats.org/officeDocument/2006/relationships/hyperlink" Target="https://www.in.gov/dva/2329.htm" TargetMode="External"/><Relationship Id="rId20" Type="http://schemas.openxmlformats.org/officeDocument/2006/relationships/hyperlink" Target="mailto:PFC3.in.ng@zeiders.com" TargetMode="External"/><Relationship Id="rId1" Type="http://schemas.openxmlformats.org/officeDocument/2006/relationships/numbering" Target="numbering.xml"/><Relationship Id="rId6" Type="http://schemas.openxmlformats.org/officeDocument/2006/relationships/hyperlink" Target="https://www.122fw.ang.af.mil/Units/Groups/Airman-and-Family-Readiness/" TargetMode="External"/><Relationship Id="rId11" Type="http://schemas.openxmlformats.org/officeDocument/2006/relationships/hyperlink" Target="https://www.in.ng.mil/Troop-Resources/Indiana-National-Guard-Relief-Fund/" TargetMode="External"/><Relationship Id="rId24" Type="http://schemas.openxmlformats.org/officeDocument/2006/relationships/hyperlink" Target="mailto:PFC7.in.ng@zeiders.com" TargetMode="External"/><Relationship Id="rId5" Type="http://schemas.openxmlformats.org/officeDocument/2006/relationships/hyperlink" Target="https://cs2.eis.af.mil/sites/10935/msg/fss/Family%20Readiness/_layouts/15/start.aspx" TargetMode="External"/><Relationship Id="rId15" Type="http://schemas.openxmlformats.org/officeDocument/2006/relationships/hyperlink" Target="http://www.in.gov/dva" TargetMode="External"/><Relationship Id="rId23" Type="http://schemas.openxmlformats.org/officeDocument/2006/relationships/hyperlink" Target="mailto:PFC6.in.ng@zeiders.com" TargetMode="External"/><Relationship Id="rId28" Type="http://schemas.openxmlformats.org/officeDocument/2006/relationships/theme" Target="theme/theme1.xml"/><Relationship Id="rId10" Type="http://schemas.openxmlformats.org/officeDocument/2006/relationships/hyperlink" Target="mailto:connie.s.douthat.civ@mail" TargetMode="External"/><Relationship Id="rId19" Type="http://schemas.openxmlformats.org/officeDocument/2006/relationships/hyperlink" Target="mailto:PFC1.in.ng@zeiders.com" TargetMode="External"/><Relationship Id="rId4" Type="http://schemas.openxmlformats.org/officeDocument/2006/relationships/webSettings" Target="webSettings.xml"/><Relationship Id="rId9" Type="http://schemas.openxmlformats.org/officeDocument/2006/relationships/hyperlink" Target="mailto:PFC.FortWayne.NG@zeiders.com" TargetMode="External"/><Relationship Id="rId14" Type="http://schemas.openxmlformats.org/officeDocument/2006/relationships/hyperlink" Target="mailto:connie.s.douthat.civ@mail" TargetMode="External"/><Relationship Id="rId22" Type="http://schemas.openxmlformats.org/officeDocument/2006/relationships/hyperlink" Target="mailto:PFC.in.usafr@zeider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DOUTHAT, CONNIE S GS-11 USAF ANG 122 FSS/FSF</dc:creator>
  <cp:keywords/>
  <dc:description/>
  <cp:lastModifiedBy>DOUTHAT, CONNIE S GS-11 USAF ANG 122 FSS/FSF</cp:lastModifiedBy>
  <cp:revision>21</cp:revision>
  <dcterms:created xsi:type="dcterms:W3CDTF">2020-03-27T15:17:00Z</dcterms:created>
  <dcterms:modified xsi:type="dcterms:W3CDTF">2020-04-03T15:46:00Z</dcterms:modified>
</cp:coreProperties>
</file>